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2D24B1">
      <w:pPr>
        <w:keepNext w:val="0"/>
        <w:keepLines w:val="0"/>
        <w:widowControl w:val="0"/>
        <w:suppressLineNumbers w:val="0"/>
        <w:spacing w:before="0" w:beforeAutospacing="0" w:after="0" w:afterAutospacing="0"/>
        <w:ind w:left="0" w:right="0"/>
        <w:jc w:val="center"/>
        <w:rPr>
          <w:b/>
          <w:sz w:val="44"/>
          <w:szCs w:val="44"/>
        </w:rPr>
      </w:pPr>
      <w:r>
        <w:rPr>
          <w:rFonts w:hint="eastAsia" w:ascii="方正小标宋简体" w:hAnsi="方正小标宋简体" w:eastAsia="方正小标宋简体" w:cs="方正小标宋简体"/>
          <w:kern w:val="2"/>
          <w:sz w:val="44"/>
          <w:szCs w:val="44"/>
          <w:lang w:val="en-US" w:eastAsia="zh-CN" w:bidi="ar"/>
        </w:rPr>
        <w:t>工服采购</w:t>
      </w:r>
      <w:r>
        <w:rPr>
          <w:rFonts w:hint="eastAsia"/>
          <w:b/>
          <w:sz w:val="44"/>
          <w:szCs w:val="44"/>
          <w:lang w:val="en-US" w:eastAsia="zh-CN"/>
        </w:rPr>
        <w:t>项目</w:t>
      </w:r>
      <w:r>
        <w:rPr>
          <w:rFonts w:hint="eastAsia"/>
          <w:b/>
          <w:sz w:val="44"/>
          <w:szCs w:val="44"/>
        </w:rPr>
        <w:t>询价函</w:t>
      </w:r>
    </w:p>
    <w:p w14:paraId="79662249">
      <w:pPr>
        <w:keepNext w:val="0"/>
        <w:keepLines w:val="0"/>
        <w:pageBreakBefore w:val="0"/>
        <w:widowControl w:val="0"/>
        <w:kinsoku/>
        <w:wordWrap/>
        <w:overflowPunct/>
        <w:topLinePunct w:val="0"/>
        <w:autoSpaceDE/>
        <w:autoSpaceDN/>
        <w:bidi w:val="0"/>
        <w:adjustRightInd/>
        <w:snapToGrid/>
        <w:spacing w:line="600" w:lineRule="exact"/>
        <w:textAlignment w:val="auto"/>
        <w:rPr>
          <w:b/>
          <w:sz w:val="44"/>
          <w:szCs w:val="44"/>
        </w:rPr>
      </w:pPr>
    </w:p>
    <w:p w14:paraId="7DF20CAB">
      <w:pPr>
        <w:keepNext w:val="0"/>
        <w:keepLines w:val="0"/>
        <w:pageBreakBefore w:val="0"/>
        <w:widowControl w:val="0"/>
        <w:kinsoku/>
        <w:wordWrap/>
        <w:overflowPunct/>
        <w:topLinePunct w:val="0"/>
        <w:autoSpaceDE/>
        <w:autoSpaceDN/>
        <w:bidi w:val="0"/>
        <w:adjustRightInd/>
        <w:snapToGrid/>
        <w:spacing w:line="600" w:lineRule="exact"/>
        <w:textAlignment w:val="auto"/>
        <w:rPr>
          <w:rFonts w:ascii="仿宋" w:hAnsi="仿宋" w:eastAsia="仿宋"/>
          <w:sz w:val="32"/>
          <w:szCs w:val="32"/>
        </w:rPr>
      </w:pPr>
      <w:r>
        <w:rPr>
          <w:rFonts w:hint="eastAsia" w:ascii="仿宋" w:hAnsi="仿宋" w:eastAsia="仿宋"/>
          <w:sz w:val="32"/>
          <w:szCs w:val="32"/>
        </w:rPr>
        <w:t>各受邀单位：</w:t>
      </w:r>
    </w:p>
    <w:p w14:paraId="781ABF1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sz w:val="32"/>
          <w:szCs w:val="32"/>
        </w:rPr>
      </w:pPr>
      <w:r>
        <w:rPr>
          <w:rFonts w:ascii="仿宋" w:hAnsi="仿宋" w:eastAsia="仿宋"/>
          <w:sz w:val="32"/>
          <w:szCs w:val="32"/>
        </w:rPr>
        <w:t>经大连国讯科技发展有限公司研究</w:t>
      </w:r>
      <w:r>
        <w:rPr>
          <w:rFonts w:hint="eastAsia" w:ascii="仿宋" w:hAnsi="仿宋" w:eastAsia="仿宋"/>
          <w:sz w:val="32"/>
          <w:szCs w:val="32"/>
        </w:rPr>
        <w:t>决定，拟对</w:t>
      </w:r>
      <w:r>
        <w:rPr>
          <w:rFonts w:hint="eastAsia" w:ascii="仿宋" w:hAnsi="仿宋" w:eastAsia="仿宋"/>
          <w:sz w:val="32"/>
          <w:szCs w:val="32"/>
          <w:lang w:val="en-US" w:eastAsia="zh-CN"/>
        </w:rPr>
        <w:t>工服采购项目</w:t>
      </w:r>
      <w:r>
        <w:rPr>
          <w:rFonts w:hint="eastAsia" w:ascii="仿宋" w:hAnsi="仿宋" w:eastAsia="仿宋"/>
          <w:sz w:val="32"/>
          <w:szCs w:val="32"/>
        </w:rPr>
        <w:t>采用询价方式采购，请参与该询价事项的单位根据下列所列</w:t>
      </w:r>
      <w:r>
        <w:rPr>
          <w:rFonts w:hint="eastAsia" w:ascii="仿宋" w:hAnsi="仿宋" w:eastAsia="仿宋"/>
          <w:sz w:val="32"/>
          <w:szCs w:val="32"/>
          <w:lang w:val="en-US" w:eastAsia="zh-CN"/>
        </w:rPr>
        <w:t>需求</w:t>
      </w:r>
      <w:r>
        <w:rPr>
          <w:rFonts w:hint="eastAsia" w:ascii="仿宋" w:hAnsi="仿宋" w:eastAsia="仿宋"/>
          <w:sz w:val="32"/>
          <w:szCs w:val="32"/>
        </w:rPr>
        <w:t>进行报价，将经确认无误后加盖公章或者负责人签字材料放入档案袋密封盖章送达或</w:t>
      </w:r>
      <w:r>
        <w:rPr>
          <w:rFonts w:hint="eastAsia" w:ascii="仿宋" w:hAnsi="仿宋" w:eastAsia="仿宋"/>
          <w:sz w:val="32"/>
          <w:szCs w:val="32"/>
          <w:lang w:val="en-US" w:eastAsia="zh-CN"/>
        </w:rPr>
        <w:t>以</w:t>
      </w:r>
      <w:r>
        <w:rPr>
          <w:rFonts w:hint="eastAsia" w:ascii="仿宋" w:hAnsi="仿宋" w:eastAsia="仿宋"/>
          <w:sz w:val="32"/>
          <w:szCs w:val="32"/>
        </w:rPr>
        <w:t>电子邮件方式发送至指定邮箱，我公司将对参与报价的单位进行综合评</w:t>
      </w:r>
      <w:r>
        <w:rPr>
          <w:rFonts w:hint="eastAsia" w:ascii="仿宋" w:hAnsi="仿宋" w:eastAsia="仿宋"/>
          <w:sz w:val="32"/>
          <w:szCs w:val="32"/>
          <w:lang w:val="en-US" w:eastAsia="zh-CN"/>
        </w:rPr>
        <w:t>审</w:t>
      </w:r>
      <w:r>
        <w:rPr>
          <w:rFonts w:hint="eastAsia" w:ascii="仿宋" w:hAnsi="仿宋" w:eastAsia="仿宋"/>
          <w:sz w:val="32"/>
          <w:szCs w:val="32"/>
        </w:rPr>
        <w:t>后最终确认采购单位。</w:t>
      </w:r>
    </w:p>
    <w:p w14:paraId="0C4CE98F">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b/>
          <w:sz w:val="32"/>
          <w:szCs w:val="32"/>
        </w:rPr>
      </w:pPr>
      <w:r>
        <w:rPr>
          <w:rFonts w:hint="eastAsia" w:ascii="仿宋" w:hAnsi="仿宋" w:eastAsia="仿宋"/>
          <w:b/>
          <w:sz w:val="32"/>
          <w:szCs w:val="32"/>
        </w:rPr>
        <w:t>询价截止日20</w:t>
      </w:r>
      <w:r>
        <w:rPr>
          <w:rFonts w:hint="eastAsia" w:ascii="仿宋" w:hAnsi="仿宋" w:eastAsia="仿宋"/>
          <w:b/>
          <w:sz w:val="32"/>
          <w:szCs w:val="32"/>
          <w:lang w:val="en-US" w:eastAsia="zh-CN"/>
        </w:rPr>
        <w:t>25</w:t>
      </w:r>
      <w:r>
        <w:rPr>
          <w:rFonts w:hint="eastAsia" w:ascii="仿宋" w:hAnsi="仿宋" w:eastAsia="仿宋"/>
          <w:b/>
          <w:sz w:val="32"/>
          <w:szCs w:val="32"/>
        </w:rPr>
        <w:t>年</w:t>
      </w:r>
      <w:r>
        <w:rPr>
          <w:rFonts w:hint="eastAsia" w:ascii="仿宋" w:hAnsi="仿宋" w:eastAsia="仿宋"/>
          <w:b/>
          <w:sz w:val="32"/>
          <w:szCs w:val="32"/>
          <w:lang w:val="en-US" w:eastAsia="zh-CN"/>
        </w:rPr>
        <w:t>12</w:t>
      </w:r>
      <w:r>
        <w:rPr>
          <w:rFonts w:hint="eastAsia" w:ascii="仿宋" w:hAnsi="仿宋" w:eastAsia="仿宋"/>
          <w:b/>
          <w:sz w:val="32"/>
          <w:szCs w:val="32"/>
        </w:rPr>
        <w:t>月</w:t>
      </w:r>
      <w:r>
        <w:rPr>
          <w:rFonts w:hint="eastAsia" w:ascii="仿宋" w:hAnsi="仿宋" w:eastAsia="仿宋"/>
          <w:b/>
          <w:sz w:val="32"/>
          <w:szCs w:val="32"/>
          <w:lang w:val="en-US" w:eastAsia="zh-CN"/>
        </w:rPr>
        <w:t>29</w:t>
      </w:r>
      <w:r>
        <w:rPr>
          <w:rFonts w:hint="eastAsia" w:ascii="仿宋" w:hAnsi="仿宋" w:eastAsia="仿宋"/>
          <w:b/>
          <w:sz w:val="32"/>
          <w:szCs w:val="32"/>
        </w:rPr>
        <w:t>日下午</w:t>
      </w:r>
      <w:r>
        <w:rPr>
          <w:rFonts w:hint="eastAsia" w:ascii="仿宋" w:hAnsi="仿宋" w:eastAsia="仿宋"/>
          <w:b/>
          <w:sz w:val="32"/>
          <w:szCs w:val="32"/>
          <w:lang w:val="en-US" w:eastAsia="zh-CN"/>
        </w:rPr>
        <w:t>13</w:t>
      </w:r>
      <w:r>
        <w:rPr>
          <w:rFonts w:hint="eastAsia" w:ascii="仿宋" w:hAnsi="仿宋" w:eastAsia="仿宋"/>
          <w:b/>
          <w:sz w:val="32"/>
          <w:szCs w:val="32"/>
        </w:rPr>
        <w:t>时整。</w:t>
      </w:r>
    </w:p>
    <w:p w14:paraId="42F13869">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sz w:val="32"/>
          <w:szCs w:val="32"/>
          <w:lang w:val="en-US" w:eastAsia="zh-CN"/>
        </w:rPr>
      </w:pPr>
      <w:r>
        <w:rPr>
          <w:rFonts w:hint="eastAsia" w:ascii="仿宋" w:hAnsi="仿宋" w:eastAsia="仿宋"/>
          <w:sz w:val="32"/>
          <w:szCs w:val="32"/>
        </w:rPr>
        <w:t>联系人：</w:t>
      </w:r>
      <w:r>
        <w:rPr>
          <w:rFonts w:hint="eastAsia" w:ascii="仿宋" w:hAnsi="仿宋" w:eastAsia="仿宋"/>
          <w:sz w:val="32"/>
          <w:szCs w:val="32"/>
          <w:lang w:val="en-US" w:eastAsia="zh-CN"/>
        </w:rPr>
        <w:t>毕家铭</w:t>
      </w:r>
    </w:p>
    <w:p w14:paraId="55D1E5E4">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仿宋" w:hAnsi="仿宋" w:eastAsia="仿宋"/>
          <w:sz w:val="32"/>
          <w:szCs w:val="32"/>
          <w:lang w:val="en-US"/>
        </w:rPr>
      </w:pPr>
      <w:r>
        <w:rPr>
          <w:rFonts w:hint="eastAsia" w:ascii="仿宋" w:hAnsi="仿宋" w:eastAsia="仿宋"/>
          <w:sz w:val="32"/>
          <w:szCs w:val="32"/>
        </w:rPr>
        <w:t>联系电话</w:t>
      </w:r>
      <w:r>
        <w:rPr>
          <w:rFonts w:hint="eastAsia" w:ascii="仿宋" w:hAnsi="仿宋" w:eastAsia="仿宋"/>
          <w:sz w:val="32"/>
          <w:szCs w:val="32"/>
          <w:lang w:eastAsia="zh-CN"/>
        </w:rPr>
        <w:t>：</w:t>
      </w:r>
      <w:r>
        <w:rPr>
          <w:rFonts w:hint="eastAsia" w:ascii="仿宋" w:hAnsi="仿宋" w:eastAsia="仿宋"/>
          <w:sz w:val="32"/>
          <w:szCs w:val="32"/>
          <w:lang w:val="en-US" w:eastAsia="zh-CN"/>
        </w:rPr>
        <w:t>13591130666</w:t>
      </w:r>
    </w:p>
    <w:p w14:paraId="31266512">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仿宋" w:hAnsi="仿宋" w:eastAsia="仿宋"/>
          <w:sz w:val="32"/>
          <w:szCs w:val="32"/>
          <w:lang w:val="en-US" w:eastAsia="zh-CN"/>
        </w:rPr>
      </w:pPr>
      <w:r>
        <w:rPr>
          <w:rFonts w:hint="eastAsia" w:ascii="仿宋" w:hAnsi="仿宋" w:eastAsia="仿宋"/>
          <w:sz w:val="32"/>
          <w:szCs w:val="32"/>
        </w:rPr>
        <w:t>邮箱：</w:t>
      </w:r>
      <w:r>
        <w:rPr>
          <w:rFonts w:hint="eastAsia" w:ascii="仿宋" w:hAnsi="仿宋" w:eastAsia="仿宋"/>
          <w:sz w:val="32"/>
          <w:szCs w:val="32"/>
          <w:lang w:val="en-US" w:eastAsia="zh-CN"/>
        </w:rPr>
        <w:t>382319843@qq.com</w:t>
      </w:r>
    </w:p>
    <w:p w14:paraId="79D5D068">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仿宋" w:hAnsi="仿宋" w:eastAsia="仿宋"/>
          <w:sz w:val="32"/>
          <w:szCs w:val="32"/>
          <w:lang w:val="en-US" w:eastAsia="zh-CN"/>
        </w:rPr>
      </w:pPr>
      <w:r>
        <w:rPr>
          <w:rFonts w:ascii="仿宋" w:hAnsi="仿宋" w:eastAsia="仿宋"/>
          <w:sz w:val="32"/>
          <w:szCs w:val="32"/>
        </w:rPr>
        <w:t>联系地址</w:t>
      </w:r>
      <w:r>
        <w:rPr>
          <w:rFonts w:hint="eastAsia" w:ascii="仿宋" w:hAnsi="仿宋" w:eastAsia="仿宋"/>
          <w:sz w:val="32"/>
          <w:szCs w:val="32"/>
        </w:rPr>
        <w:t>：</w:t>
      </w:r>
      <w:r>
        <w:rPr>
          <w:rFonts w:ascii="仿宋" w:hAnsi="仿宋" w:eastAsia="仿宋"/>
          <w:sz w:val="32"/>
          <w:szCs w:val="32"/>
        </w:rPr>
        <w:t>大连市沙河口区</w:t>
      </w:r>
      <w:r>
        <w:rPr>
          <w:rFonts w:hint="eastAsia" w:ascii="仿宋" w:hAnsi="仿宋" w:eastAsia="仿宋"/>
          <w:sz w:val="32"/>
          <w:szCs w:val="32"/>
        </w:rPr>
        <w:t>联合路6A国资创新大厦3</w:t>
      </w:r>
      <w:r>
        <w:rPr>
          <w:rFonts w:hint="eastAsia" w:ascii="仿宋" w:hAnsi="仿宋" w:eastAsia="仿宋"/>
          <w:sz w:val="32"/>
          <w:szCs w:val="32"/>
          <w:lang w:val="en-US" w:eastAsia="zh-CN"/>
        </w:rPr>
        <w:t>001</w:t>
      </w:r>
      <w:r>
        <w:rPr>
          <w:rFonts w:hint="eastAsia" w:ascii="仿宋" w:hAnsi="仿宋" w:eastAsia="仿宋"/>
          <w:sz w:val="32"/>
          <w:szCs w:val="32"/>
        </w:rPr>
        <w:t>室</w:t>
      </w:r>
    </w:p>
    <w:p w14:paraId="1F79375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sz w:val="32"/>
          <w:szCs w:val="32"/>
        </w:rPr>
      </w:pPr>
      <w:r>
        <w:rPr>
          <w:rFonts w:hint="eastAsia" w:ascii="黑体" w:hAnsi="黑体" w:eastAsia="黑体"/>
          <w:sz w:val="32"/>
          <w:szCs w:val="32"/>
          <w:lang w:val="en-US" w:eastAsia="zh-CN"/>
        </w:rPr>
        <w:t>一</w:t>
      </w:r>
      <w:r>
        <w:rPr>
          <w:rFonts w:hint="eastAsia" w:ascii="黑体" w:hAnsi="黑体" w:eastAsia="黑体"/>
          <w:sz w:val="32"/>
          <w:szCs w:val="32"/>
        </w:rPr>
        <w:t>、保密责任</w:t>
      </w:r>
    </w:p>
    <w:p w14:paraId="4B6B846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请各厂商严格遵守保密原则，在询价过程中，禁止向第三方机构或个人透露项目任何信息，一经发现，将追其法律责任。</w:t>
      </w:r>
    </w:p>
    <w:p w14:paraId="121565C2">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sz w:val="32"/>
          <w:szCs w:val="32"/>
          <w:lang w:val="en-US" w:eastAsia="zh-CN"/>
        </w:rPr>
      </w:pPr>
      <w:r>
        <w:rPr>
          <w:rFonts w:hint="eastAsia" w:ascii="黑体" w:hAnsi="黑体" w:eastAsia="黑体"/>
          <w:sz w:val="32"/>
          <w:szCs w:val="32"/>
          <w:lang w:val="en-US" w:eastAsia="zh-CN"/>
        </w:rPr>
        <w:t>项目需求</w:t>
      </w:r>
    </w:p>
    <w:p w14:paraId="264575FD">
      <w:pPr>
        <w:keepNext w:val="0"/>
        <w:keepLines w:val="0"/>
        <w:pageBreakBefore w:val="0"/>
        <w:widowControl w:val="0"/>
        <w:kinsoku/>
        <w:wordWrap/>
        <w:overflowPunct/>
        <w:topLinePunct w:val="0"/>
        <w:autoSpaceDE/>
        <w:autoSpaceDN/>
        <w:bidi w:val="0"/>
        <w:adjustRightInd/>
        <w:snapToGrid/>
        <w:spacing w:before="300" w:after="120" w:line="560" w:lineRule="exact"/>
        <w:ind w:left="0" w:firstLine="600" w:firstLineChars="200"/>
        <w:jc w:val="both"/>
        <w:textAlignment w:val="auto"/>
        <w:outlineLvl w:val="2"/>
      </w:pPr>
      <w:bookmarkStart w:id="0" w:name="heading_4"/>
      <w:r>
        <w:rPr>
          <w:rFonts w:ascii="Arial" w:hAnsi="Arial" w:eastAsia="等线" w:cs="Arial"/>
          <w:b/>
          <w:sz w:val="30"/>
        </w:rPr>
        <w:t>（</w:t>
      </w:r>
      <w:r>
        <w:rPr>
          <w:rFonts w:hint="eastAsia" w:ascii="Arial" w:hAnsi="Arial" w:eastAsia="等线" w:cs="Arial"/>
          <w:b/>
          <w:sz w:val="30"/>
          <w:lang w:val="en-US" w:eastAsia="zh-CN"/>
        </w:rPr>
        <w:t>一</w:t>
      </w:r>
      <w:r>
        <w:rPr>
          <w:rFonts w:ascii="Arial" w:hAnsi="Arial" w:eastAsia="等线" w:cs="Arial"/>
          <w:b/>
          <w:sz w:val="30"/>
        </w:rPr>
        <w:t>）夏季服装</w:t>
      </w:r>
      <w:bookmarkEnd w:id="0"/>
    </w:p>
    <w:p w14:paraId="3DAB9BA8">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1.品类：</w:t>
      </w:r>
      <w:r>
        <w:rPr>
          <w:rFonts w:hint="eastAsia" w:ascii="仿宋" w:hAnsi="仿宋" w:eastAsia="仿宋" w:cs="仿宋"/>
          <w:sz w:val="32"/>
          <w:szCs w:val="32"/>
          <w:lang w:val="en-US" w:eastAsia="zh-CN"/>
        </w:rPr>
        <w:t>长、短袖POLO衫</w:t>
      </w:r>
      <w:r>
        <w:rPr>
          <w:rFonts w:hint="eastAsia" w:ascii="仿宋" w:hAnsi="仿宋" w:eastAsia="仿宋" w:cs="仿宋"/>
          <w:sz w:val="32"/>
          <w:szCs w:val="32"/>
        </w:rPr>
        <w:t>；</w:t>
      </w:r>
    </w:p>
    <w:p w14:paraId="6D4CFCDA">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2.材质：短袖衬衫采用棉麻混纺或透气速干面料，吸汗、透气、抗皱；</w:t>
      </w:r>
    </w:p>
    <w:p w14:paraId="627A52F0">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3.工艺：短袖衬衫袖口、领口加固处理，不易松垮；</w:t>
      </w:r>
    </w:p>
    <w:p w14:paraId="5C0F54F5">
      <w:pPr>
        <w:keepNext w:val="0"/>
        <w:keepLines w:val="0"/>
        <w:pageBreakBefore w:val="0"/>
        <w:widowControl w:val="0"/>
        <w:kinsoku/>
        <w:wordWrap/>
        <w:overflowPunct/>
        <w:topLinePunct w:val="0"/>
        <w:autoSpaceDE/>
        <w:autoSpaceDN/>
        <w:bidi w:val="0"/>
        <w:adjustRightInd/>
        <w:snapToGrid/>
        <w:spacing w:before="300" w:after="120" w:line="560" w:lineRule="exact"/>
        <w:ind w:left="0" w:firstLine="600" w:firstLineChars="200"/>
        <w:jc w:val="both"/>
        <w:textAlignment w:val="auto"/>
        <w:outlineLvl w:val="2"/>
      </w:pPr>
      <w:bookmarkStart w:id="1" w:name="heading_5"/>
      <w:r>
        <w:rPr>
          <w:rFonts w:ascii="Arial" w:hAnsi="Arial" w:eastAsia="等线" w:cs="Arial"/>
          <w:b/>
          <w:sz w:val="30"/>
        </w:rPr>
        <w:t>（</w:t>
      </w:r>
      <w:r>
        <w:rPr>
          <w:rFonts w:hint="eastAsia" w:ascii="Arial" w:hAnsi="Arial" w:eastAsia="等线" w:cs="Arial"/>
          <w:b/>
          <w:sz w:val="30"/>
          <w:lang w:val="en-US" w:eastAsia="zh-CN"/>
        </w:rPr>
        <w:t>二</w:t>
      </w:r>
      <w:r>
        <w:rPr>
          <w:rFonts w:ascii="Arial" w:hAnsi="Arial" w:eastAsia="等线" w:cs="Arial"/>
          <w:b/>
          <w:sz w:val="30"/>
        </w:rPr>
        <w:t>）秋季服装</w:t>
      </w:r>
      <w:bookmarkEnd w:id="1"/>
    </w:p>
    <w:p w14:paraId="09CC7D19">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1.品类：</w:t>
      </w:r>
      <w:r>
        <w:rPr>
          <w:rFonts w:hint="eastAsia" w:ascii="仿宋" w:hAnsi="仿宋" w:eastAsia="仿宋" w:cs="仿宋"/>
          <w:sz w:val="32"/>
          <w:szCs w:val="32"/>
          <w:lang w:val="en-US" w:eastAsia="zh-CN"/>
        </w:rPr>
        <w:t>拉链外套</w:t>
      </w:r>
      <w:r>
        <w:rPr>
          <w:rFonts w:hint="eastAsia" w:ascii="仿宋" w:hAnsi="仿宋" w:eastAsia="仿宋" w:cs="仿宋"/>
          <w:sz w:val="32"/>
          <w:szCs w:val="32"/>
        </w:rPr>
        <w:t>；</w:t>
      </w:r>
    </w:p>
    <w:p w14:paraId="54DC639F">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2.材质：</w:t>
      </w:r>
      <w:r>
        <w:rPr>
          <w:rFonts w:hint="eastAsia" w:ascii="仿宋" w:hAnsi="仿宋" w:eastAsia="仿宋" w:cs="仿宋"/>
          <w:sz w:val="32"/>
          <w:szCs w:val="32"/>
          <w:lang w:val="en-US" w:eastAsia="zh-CN"/>
        </w:rPr>
        <w:t>外套</w:t>
      </w:r>
      <w:r>
        <w:rPr>
          <w:rFonts w:hint="eastAsia" w:ascii="仿宋" w:hAnsi="仿宋" w:eastAsia="仿宋" w:cs="仿宋"/>
          <w:sz w:val="32"/>
          <w:szCs w:val="32"/>
        </w:rPr>
        <w:t>采用防风防水面料，内层加薄绒，保暖透气；</w:t>
      </w:r>
    </w:p>
    <w:p w14:paraId="3A681346">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3.工艺：夹克拉链采用品牌配件，防风门襟设计；针织衫缝合处平整，无漏针现象；</w:t>
      </w:r>
    </w:p>
    <w:p w14:paraId="24B89742">
      <w:pPr>
        <w:keepNext w:val="0"/>
        <w:keepLines w:val="0"/>
        <w:pageBreakBefore w:val="0"/>
        <w:widowControl w:val="0"/>
        <w:kinsoku/>
        <w:wordWrap/>
        <w:overflowPunct/>
        <w:topLinePunct w:val="0"/>
        <w:autoSpaceDE/>
        <w:autoSpaceDN/>
        <w:bidi w:val="0"/>
        <w:adjustRightInd/>
        <w:snapToGrid/>
        <w:spacing w:before="300" w:after="120" w:line="560" w:lineRule="exact"/>
        <w:ind w:left="0" w:firstLine="600" w:firstLineChars="200"/>
        <w:jc w:val="both"/>
        <w:textAlignment w:val="auto"/>
        <w:outlineLvl w:val="2"/>
      </w:pPr>
      <w:bookmarkStart w:id="2" w:name="heading_6"/>
      <w:r>
        <w:rPr>
          <w:rFonts w:ascii="Arial" w:hAnsi="Arial" w:eastAsia="等线" w:cs="Arial"/>
          <w:b/>
          <w:sz w:val="30"/>
        </w:rPr>
        <w:t>（</w:t>
      </w:r>
      <w:r>
        <w:rPr>
          <w:rFonts w:hint="eastAsia" w:ascii="Arial" w:hAnsi="Arial" w:eastAsia="等线" w:cs="Arial"/>
          <w:b/>
          <w:sz w:val="30"/>
          <w:lang w:val="en-US" w:eastAsia="zh-CN"/>
        </w:rPr>
        <w:t>三</w:t>
      </w:r>
      <w:r>
        <w:rPr>
          <w:rFonts w:ascii="Arial" w:hAnsi="Arial" w:eastAsia="等线" w:cs="Arial"/>
          <w:b/>
          <w:sz w:val="30"/>
        </w:rPr>
        <w:t>）冬季服装</w:t>
      </w:r>
      <w:bookmarkEnd w:id="2"/>
    </w:p>
    <w:p w14:paraId="29B9F988">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1.品类：羽绒服；</w:t>
      </w:r>
    </w:p>
    <w:p w14:paraId="68DB56B1">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2.材质：</w:t>
      </w:r>
      <w:r>
        <w:rPr>
          <w:rFonts w:hint="eastAsia" w:ascii="仿宋" w:hAnsi="仿宋" w:eastAsia="仿宋" w:cs="仿宋"/>
          <w:sz w:val="32"/>
          <w:szCs w:val="32"/>
          <w:lang w:val="en-US" w:eastAsia="zh-CN"/>
        </w:rPr>
        <w:t>羽绒服</w:t>
      </w:r>
      <w:r>
        <w:rPr>
          <w:rFonts w:hint="eastAsia" w:ascii="仿宋" w:hAnsi="仿宋" w:eastAsia="仿宋" w:cs="仿宋"/>
          <w:sz w:val="32"/>
          <w:szCs w:val="32"/>
        </w:rPr>
        <w:t>采用优质羽绒，保暖轻便；加绒衬衫；</w:t>
      </w:r>
    </w:p>
    <w:p w14:paraId="44E791A2">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3.工艺：羽绒服压线均匀，无跑绒现象；领口、袖口加绒加固，耐磨抗造；</w:t>
      </w:r>
    </w:p>
    <w:p w14:paraId="1D83EB50">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采购数量：数量各26套；</w:t>
      </w:r>
      <w:bookmarkStart w:id="3" w:name="_GoBack"/>
      <w:bookmarkEnd w:id="3"/>
    </w:p>
    <w:p w14:paraId="2461D8E8">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拦标价：4.9万；</w:t>
      </w:r>
    </w:p>
    <w:p w14:paraId="39247E6B">
      <w:pPr>
        <w:keepNext w:val="0"/>
        <w:keepLines w:val="0"/>
        <w:pageBreakBefore w:val="0"/>
        <w:widowControl w:val="0"/>
        <w:kinsoku/>
        <w:wordWrap/>
        <w:overflowPunct/>
        <w:topLinePunct w:val="0"/>
        <w:autoSpaceDE/>
        <w:autoSpaceDN/>
        <w:bidi w:val="0"/>
        <w:adjustRightInd/>
        <w:snapToGrid/>
        <w:spacing w:before="120" w:after="120"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注：具体尺码表、色卡、面料样品需在报价前与采购方对接确认，供应商需根据采购方提供的尺码数据（含常规尺码及特殊尺码）进行生产。</w:t>
      </w:r>
    </w:p>
    <w:p w14:paraId="0AA4EFD8">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eastAsia" w:ascii="黑体" w:hAnsi="黑体" w:eastAsia="黑体"/>
          <w:sz w:val="32"/>
          <w:szCs w:val="32"/>
          <w:lang w:val="en-US" w:eastAsia="zh-CN"/>
        </w:rPr>
      </w:pPr>
    </w:p>
    <w:p w14:paraId="40376A5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sz w:val="32"/>
          <w:szCs w:val="32"/>
        </w:rPr>
      </w:pPr>
      <w:r>
        <w:rPr>
          <w:rFonts w:hint="eastAsia" w:ascii="黑体" w:hAnsi="黑体" w:eastAsia="黑体"/>
          <w:sz w:val="32"/>
          <w:szCs w:val="32"/>
          <w:lang w:val="en-US" w:eastAsia="zh-CN"/>
        </w:rPr>
        <w:t>三、</w:t>
      </w:r>
      <w:r>
        <w:rPr>
          <w:rFonts w:hint="eastAsia" w:ascii="黑体" w:hAnsi="黑体" w:eastAsia="黑体"/>
          <w:sz w:val="32"/>
          <w:szCs w:val="32"/>
        </w:rPr>
        <w:t>报价格式</w:t>
      </w:r>
    </w:p>
    <w:p w14:paraId="54A90D0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致：大连国讯科技发展有限公司</w:t>
      </w:r>
    </w:p>
    <w:p w14:paraId="07A81E6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我公司</w:t>
      </w:r>
      <w:r>
        <w:rPr>
          <w:rFonts w:hint="eastAsia" w:ascii="仿宋" w:hAnsi="仿宋" w:eastAsia="仿宋"/>
          <w:sz w:val="32"/>
          <w:szCs w:val="32"/>
          <w:u w:val="single"/>
          <w:lang w:val="en-US" w:eastAsia="zh-CN"/>
        </w:rPr>
        <w:t xml:space="preserve">                 </w:t>
      </w:r>
      <w:r>
        <w:rPr>
          <w:rFonts w:hint="eastAsia" w:ascii="仿宋" w:hAnsi="仿宋" w:eastAsia="仿宋"/>
          <w:sz w:val="32"/>
          <w:szCs w:val="32"/>
        </w:rPr>
        <w:t>愿意以</w:t>
      </w:r>
      <w:r>
        <w:rPr>
          <w:rFonts w:hint="eastAsia" w:ascii="仿宋" w:hAnsi="仿宋" w:eastAsia="仿宋"/>
          <w:sz w:val="32"/>
          <w:szCs w:val="32"/>
          <w:u w:val="single"/>
          <w:lang w:val="en-US" w:eastAsia="zh-CN"/>
        </w:rPr>
        <w:t xml:space="preserve">        </w:t>
      </w:r>
      <w:r>
        <w:rPr>
          <w:rFonts w:hint="eastAsia" w:ascii="仿宋" w:hAnsi="仿宋" w:eastAsia="仿宋"/>
          <w:sz w:val="32"/>
          <w:szCs w:val="32"/>
          <w:u w:val="none"/>
          <w:lang w:val="en-US" w:eastAsia="zh-CN"/>
        </w:rPr>
        <w:t>元</w:t>
      </w:r>
      <w:r>
        <w:rPr>
          <w:rFonts w:hint="eastAsia" w:ascii="仿宋" w:hAnsi="仿宋" w:eastAsia="仿宋"/>
          <w:sz w:val="32"/>
          <w:szCs w:val="32"/>
        </w:rPr>
        <w:t>进行报价。</w:t>
      </w:r>
    </w:p>
    <w:p w14:paraId="26B520D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rPr>
        <w:t>本项目报价已包括为完成本项目提供成果资料所需的人材物全部费用，并包括管理费、利润、差旅费以及一切上缴政府部门各类规费、税金及其他政策性调整费用等，且充分考虑一切后期因素和风险、意外事件或不可抗力风险，不因后期任何原因增加或更改。</w:t>
      </w:r>
    </w:p>
    <w:p w14:paraId="6DFFEBD3">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ascii="仿宋" w:hAnsi="仿宋" w:eastAsia="仿宋"/>
          <w:sz w:val="28"/>
          <w:szCs w:val="28"/>
        </w:rPr>
      </w:pPr>
    </w:p>
    <w:p w14:paraId="3EA2FB8D">
      <w:pPr>
        <w:keepNext w:val="0"/>
        <w:keepLines w:val="0"/>
        <w:pageBreakBefore w:val="0"/>
        <w:widowControl w:val="0"/>
        <w:kinsoku/>
        <w:wordWrap/>
        <w:overflowPunct/>
        <w:topLinePunct w:val="0"/>
        <w:autoSpaceDE/>
        <w:autoSpaceDN/>
        <w:bidi w:val="0"/>
        <w:adjustRightInd/>
        <w:snapToGrid/>
        <w:spacing w:line="600" w:lineRule="exact"/>
        <w:ind w:left="3354" w:leftChars="1197" w:hanging="840" w:hangingChars="300"/>
        <w:jc w:val="left"/>
        <w:textAlignment w:val="auto"/>
        <w:rPr>
          <w:rFonts w:hint="eastAsia" w:ascii="仿宋" w:hAnsi="仿宋" w:eastAsia="仿宋"/>
          <w:sz w:val="28"/>
          <w:szCs w:val="28"/>
        </w:rPr>
      </w:pPr>
      <w:r>
        <w:rPr>
          <w:rFonts w:hint="eastAsia" w:ascii="仿宋" w:hAnsi="仿宋" w:eastAsia="仿宋"/>
          <w:sz w:val="28"/>
          <w:szCs w:val="28"/>
        </w:rPr>
        <w:t xml:space="preserve">报价单位全称（盖章）：                  </w:t>
      </w:r>
    </w:p>
    <w:p w14:paraId="2786A41F">
      <w:pPr>
        <w:keepNext w:val="0"/>
        <w:keepLines w:val="0"/>
        <w:pageBreakBefore w:val="0"/>
        <w:widowControl w:val="0"/>
        <w:kinsoku/>
        <w:wordWrap/>
        <w:overflowPunct/>
        <w:topLinePunct w:val="0"/>
        <w:autoSpaceDE/>
        <w:autoSpaceDN/>
        <w:bidi w:val="0"/>
        <w:adjustRightInd/>
        <w:snapToGrid/>
        <w:spacing w:line="600" w:lineRule="exact"/>
        <w:ind w:left="3354" w:leftChars="1197" w:hanging="840" w:hangingChars="300"/>
        <w:jc w:val="left"/>
        <w:textAlignment w:val="auto"/>
        <w:rPr>
          <w:rFonts w:ascii="仿宋" w:hAnsi="仿宋" w:eastAsia="仿宋"/>
          <w:sz w:val="28"/>
          <w:szCs w:val="28"/>
        </w:rPr>
      </w:pPr>
      <w:r>
        <w:rPr>
          <w:rFonts w:hint="eastAsia" w:ascii="仿宋" w:hAnsi="仿宋" w:eastAsia="仿宋"/>
          <w:sz w:val="28"/>
          <w:szCs w:val="28"/>
        </w:rPr>
        <w:t>报价单位负责人签字：</w:t>
      </w:r>
    </w:p>
    <w:p w14:paraId="4A9E9483">
      <w:pPr>
        <w:keepNext w:val="0"/>
        <w:keepLines w:val="0"/>
        <w:pageBreakBefore w:val="0"/>
        <w:widowControl w:val="0"/>
        <w:kinsoku/>
        <w:wordWrap/>
        <w:overflowPunct/>
        <w:topLinePunct w:val="0"/>
        <w:autoSpaceDE/>
        <w:autoSpaceDN/>
        <w:bidi w:val="0"/>
        <w:adjustRightInd/>
        <w:snapToGrid/>
        <w:spacing w:line="600" w:lineRule="exact"/>
        <w:ind w:firstLine="2520" w:firstLineChars="900"/>
        <w:jc w:val="left"/>
        <w:textAlignment w:val="auto"/>
        <w:rPr>
          <w:rFonts w:ascii="仿宋" w:hAnsi="仿宋" w:eastAsia="仿宋"/>
          <w:sz w:val="28"/>
          <w:szCs w:val="28"/>
        </w:rPr>
      </w:pPr>
      <w:r>
        <w:rPr>
          <w:rFonts w:hint="eastAsia" w:ascii="仿宋" w:hAnsi="仿宋" w:eastAsia="仿宋"/>
          <w:sz w:val="28"/>
          <w:szCs w:val="28"/>
        </w:rPr>
        <w:t>报价联系人电话：</w:t>
      </w:r>
    </w:p>
    <w:p w14:paraId="7138D920">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 w:hAnsi="仿宋" w:eastAsia="仿宋"/>
          <w:sz w:val="28"/>
          <w:szCs w:val="28"/>
        </w:rPr>
      </w:pPr>
      <w:r>
        <w:rPr>
          <w:rFonts w:hint="eastAsia" w:ascii="仿宋" w:hAnsi="仿宋" w:eastAsia="仿宋"/>
          <w:sz w:val="28"/>
          <w:szCs w:val="28"/>
        </w:rPr>
        <w:t xml:space="preserve">                        </w:t>
      </w:r>
    </w:p>
    <w:p w14:paraId="7639E84D">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ascii="仿宋" w:hAnsi="仿宋" w:eastAsia="仿宋"/>
          <w:sz w:val="28"/>
          <w:szCs w:val="28"/>
        </w:rPr>
      </w:pPr>
      <w:r>
        <w:rPr>
          <w:rFonts w:hint="eastAsia" w:ascii="仿宋" w:hAnsi="仿宋" w:eastAsia="仿宋"/>
          <w:sz w:val="28"/>
          <w:szCs w:val="28"/>
        </w:rPr>
        <w:t xml:space="preserve">                                      </w:t>
      </w:r>
      <w:r>
        <w:rPr>
          <w:rFonts w:hint="eastAsia" w:ascii="仿宋" w:hAnsi="仿宋" w:eastAsia="仿宋"/>
          <w:sz w:val="28"/>
          <w:szCs w:val="28"/>
          <w:lang w:val="en-US" w:eastAsia="zh-CN"/>
        </w:rPr>
        <w:t>2025</w:t>
      </w:r>
      <w:r>
        <w:rPr>
          <w:rFonts w:hint="eastAsia" w:ascii="仿宋" w:hAnsi="仿宋" w:eastAsia="仿宋"/>
          <w:sz w:val="28"/>
          <w:szCs w:val="28"/>
        </w:rPr>
        <w:t>年</w:t>
      </w:r>
      <w:r>
        <w:rPr>
          <w:rFonts w:hint="eastAsia" w:ascii="仿宋" w:hAnsi="仿宋" w:eastAsia="仿宋"/>
          <w:sz w:val="28"/>
          <w:szCs w:val="28"/>
          <w:lang w:val="en-US" w:eastAsia="zh-CN"/>
        </w:rPr>
        <w:t xml:space="preserve">    </w:t>
      </w:r>
      <w:r>
        <w:rPr>
          <w:rFonts w:hint="eastAsia" w:ascii="仿宋" w:hAnsi="仿宋" w:eastAsia="仿宋"/>
          <w:sz w:val="28"/>
          <w:szCs w:val="28"/>
        </w:rPr>
        <w:t>月</w:t>
      </w:r>
      <w:r>
        <w:rPr>
          <w:rFonts w:hint="eastAsia" w:ascii="仿宋" w:hAnsi="仿宋" w:eastAsia="仿宋"/>
          <w:sz w:val="28"/>
          <w:szCs w:val="28"/>
          <w:lang w:val="en-US" w:eastAsia="zh-CN"/>
        </w:rPr>
        <w:t xml:space="preserve">   </w:t>
      </w:r>
      <w:r>
        <w:rPr>
          <w:rFonts w:hint="eastAsia" w:ascii="仿宋" w:hAnsi="仿宋" w:eastAsia="仿宋"/>
          <w:sz w:val="28"/>
          <w:szCs w:val="28"/>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CDC4606-731B-49E6-A7DA-6D0627CCF6AA}"/>
  </w:font>
  <w:font w:name="黑体">
    <w:panose1 w:val="02010609060101010101"/>
    <w:charset w:val="86"/>
    <w:family w:val="auto"/>
    <w:pitch w:val="default"/>
    <w:sig w:usb0="800002BF" w:usb1="38CF7CFA" w:usb2="00000016" w:usb3="00000000" w:csb0="00040001" w:csb1="00000000"/>
    <w:embedRegular r:id="rId2" w:fontKey="{FA7C61D3-B47B-4C97-A24F-10A20F8EFDE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aramond">
    <w:panose1 w:val="02020404030301010803"/>
    <w:charset w:val="00"/>
    <w:family w:val="roman"/>
    <w:pitch w:val="default"/>
    <w:sig w:usb0="00000287" w:usb1="00000000" w:usb2="00000000" w:usb3="00000000" w:csb0="0000009F" w:csb1="DFD70000"/>
  </w:font>
  <w:font w:name="方正小标宋简体">
    <w:panose1 w:val="02000000000000000000"/>
    <w:charset w:val="86"/>
    <w:family w:val="auto"/>
    <w:pitch w:val="default"/>
    <w:sig w:usb0="00000001" w:usb1="08000000" w:usb2="00000000" w:usb3="00000000" w:csb0="00040000" w:csb1="00000000"/>
    <w:embedRegular r:id="rId3" w:fontKey="{5219B46E-4990-4589-AFC0-665B814547F6}"/>
  </w:font>
  <w:font w:name="仿宋">
    <w:panose1 w:val="02010609060101010101"/>
    <w:charset w:val="86"/>
    <w:family w:val="modern"/>
    <w:pitch w:val="default"/>
    <w:sig w:usb0="800002BF" w:usb1="38CF7CFA" w:usb2="00000016" w:usb3="00000000" w:csb0="00040001" w:csb1="00000000"/>
    <w:embedRegular r:id="rId4" w:fontKey="{8A1B4334-50ED-4F84-B7C2-F20AE533BD1E}"/>
  </w:font>
  <w:font w:name="等线">
    <w:panose1 w:val="02010600030101010101"/>
    <w:charset w:val="86"/>
    <w:family w:val="auto"/>
    <w:pitch w:val="default"/>
    <w:sig w:usb0="A00002BF" w:usb1="38CF7CFA" w:usb2="00000016" w:usb3="00000000" w:csb0="0004000F" w:csb1="00000000"/>
    <w:embedRegular r:id="rId5" w:fontKey="{8376711F-CBD1-4BE0-8082-9170AEAA854A}"/>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150265"/>
    <w:multiLevelType w:val="singleLevel"/>
    <w:tmpl w:val="D3150265"/>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FjMDAwOGEyZGZjM2UwODA0N2FhNjIyOWM4Mzk2YzgifQ=="/>
  </w:docVars>
  <w:rsids>
    <w:rsidRoot w:val="004062D3"/>
    <w:rsid w:val="0002293C"/>
    <w:rsid w:val="00023D36"/>
    <w:rsid w:val="0005122D"/>
    <w:rsid w:val="00081DA8"/>
    <w:rsid w:val="000E28DA"/>
    <w:rsid w:val="0010311F"/>
    <w:rsid w:val="001937CE"/>
    <w:rsid w:val="001B4629"/>
    <w:rsid w:val="00225E36"/>
    <w:rsid w:val="002264DC"/>
    <w:rsid w:val="00294462"/>
    <w:rsid w:val="002B488F"/>
    <w:rsid w:val="002E17D6"/>
    <w:rsid w:val="00351A5C"/>
    <w:rsid w:val="003C624E"/>
    <w:rsid w:val="004062D3"/>
    <w:rsid w:val="00417B93"/>
    <w:rsid w:val="00427B93"/>
    <w:rsid w:val="004328A1"/>
    <w:rsid w:val="00567473"/>
    <w:rsid w:val="005B54F5"/>
    <w:rsid w:val="005D17F8"/>
    <w:rsid w:val="00664653"/>
    <w:rsid w:val="006E3F8D"/>
    <w:rsid w:val="007051EA"/>
    <w:rsid w:val="007435E0"/>
    <w:rsid w:val="007B5AE3"/>
    <w:rsid w:val="008154A2"/>
    <w:rsid w:val="00870171"/>
    <w:rsid w:val="00873133"/>
    <w:rsid w:val="008C6C7D"/>
    <w:rsid w:val="00911F15"/>
    <w:rsid w:val="00912C50"/>
    <w:rsid w:val="0094533A"/>
    <w:rsid w:val="00960560"/>
    <w:rsid w:val="00965717"/>
    <w:rsid w:val="009B65C8"/>
    <w:rsid w:val="009E5260"/>
    <w:rsid w:val="00A5210A"/>
    <w:rsid w:val="00B16AF4"/>
    <w:rsid w:val="00B3541A"/>
    <w:rsid w:val="00B962B3"/>
    <w:rsid w:val="00C53ECC"/>
    <w:rsid w:val="00E15463"/>
    <w:rsid w:val="00E317D3"/>
    <w:rsid w:val="00E330AA"/>
    <w:rsid w:val="00E87B64"/>
    <w:rsid w:val="00F02296"/>
    <w:rsid w:val="00F26369"/>
    <w:rsid w:val="00F27C4E"/>
    <w:rsid w:val="00F30BBF"/>
    <w:rsid w:val="00F31F81"/>
    <w:rsid w:val="00FA59B7"/>
    <w:rsid w:val="00FB72DD"/>
    <w:rsid w:val="00FD357D"/>
    <w:rsid w:val="00FD5E3F"/>
    <w:rsid w:val="014D092F"/>
    <w:rsid w:val="01A26771"/>
    <w:rsid w:val="04D72BD5"/>
    <w:rsid w:val="05D90BCF"/>
    <w:rsid w:val="063D4CBA"/>
    <w:rsid w:val="06C82C09"/>
    <w:rsid w:val="07100621"/>
    <w:rsid w:val="09747BFA"/>
    <w:rsid w:val="09F63AFE"/>
    <w:rsid w:val="0A287A2F"/>
    <w:rsid w:val="0A3960E0"/>
    <w:rsid w:val="0CAD246E"/>
    <w:rsid w:val="0E6E5773"/>
    <w:rsid w:val="0ED4462A"/>
    <w:rsid w:val="0EFF610A"/>
    <w:rsid w:val="10635C65"/>
    <w:rsid w:val="119016F1"/>
    <w:rsid w:val="12723F3D"/>
    <w:rsid w:val="14952165"/>
    <w:rsid w:val="17125CEF"/>
    <w:rsid w:val="171E6442"/>
    <w:rsid w:val="17634A7E"/>
    <w:rsid w:val="17AB070F"/>
    <w:rsid w:val="17D905BB"/>
    <w:rsid w:val="197B401F"/>
    <w:rsid w:val="1BEF4851"/>
    <w:rsid w:val="1C2F4C4D"/>
    <w:rsid w:val="1D95539D"/>
    <w:rsid w:val="1DA63635"/>
    <w:rsid w:val="1DB66162"/>
    <w:rsid w:val="1E0D5462"/>
    <w:rsid w:val="208E4638"/>
    <w:rsid w:val="21AD721F"/>
    <w:rsid w:val="29CF6855"/>
    <w:rsid w:val="2C273B93"/>
    <w:rsid w:val="2C934D84"/>
    <w:rsid w:val="30395C43"/>
    <w:rsid w:val="308C66BA"/>
    <w:rsid w:val="30E66E9F"/>
    <w:rsid w:val="32713DBA"/>
    <w:rsid w:val="32E4633A"/>
    <w:rsid w:val="33535F0F"/>
    <w:rsid w:val="363B2715"/>
    <w:rsid w:val="373A6E70"/>
    <w:rsid w:val="377E3450"/>
    <w:rsid w:val="3AD66EB0"/>
    <w:rsid w:val="3B045567"/>
    <w:rsid w:val="3D924CEC"/>
    <w:rsid w:val="3D9D1F07"/>
    <w:rsid w:val="3E065ABD"/>
    <w:rsid w:val="3FB8122E"/>
    <w:rsid w:val="40D546BA"/>
    <w:rsid w:val="413C1423"/>
    <w:rsid w:val="41401527"/>
    <w:rsid w:val="41751ECB"/>
    <w:rsid w:val="425F2D4F"/>
    <w:rsid w:val="425F59DD"/>
    <w:rsid w:val="429E2493"/>
    <w:rsid w:val="42A47894"/>
    <w:rsid w:val="42C83582"/>
    <w:rsid w:val="43466CFA"/>
    <w:rsid w:val="434A043B"/>
    <w:rsid w:val="434F77FF"/>
    <w:rsid w:val="436332AB"/>
    <w:rsid w:val="447A41FC"/>
    <w:rsid w:val="44D3620E"/>
    <w:rsid w:val="44F05012"/>
    <w:rsid w:val="45140D01"/>
    <w:rsid w:val="454315E6"/>
    <w:rsid w:val="46405B25"/>
    <w:rsid w:val="46780E1B"/>
    <w:rsid w:val="468C71B1"/>
    <w:rsid w:val="473A4323"/>
    <w:rsid w:val="47413903"/>
    <w:rsid w:val="47665118"/>
    <w:rsid w:val="482E20D9"/>
    <w:rsid w:val="48C540C0"/>
    <w:rsid w:val="4AAB496B"/>
    <w:rsid w:val="4B2477C4"/>
    <w:rsid w:val="4E191136"/>
    <w:rsid w:val="4E233D62"/>
    <w:rsid w:val="4F5543EF"/>
    <w:rsid w:val="4FD028E4"/>
    <w:rsid w:val="50067498"/>
    <w:rsid w:val="50E0418D"/>
    <w:rsid w:val="512C0C01"/>
    <w:rsid w:val="549E05E7"/>
    <w:rsid w:val="562E599A"/>
    <w:rsid w:val="568B4B9B"/>
    <w:rsid w:val="58B5146F"/>
    <w:rsid w:val="594E127F"/>
    <w:rsid w:val="59725B9E"/>
    <w:rsid w:val="59AD307A"/>
    <w:rsid w:val="5B5D34D9"/>
    <w:rsid w:val="5DD0445A"/>
    <w:rsid w:val="5FC133DB"/>
    <w:rsid w:val="5FF23595"/>
    <w:rsid w:val="60564992"/>
    <w:rsid w:val="62B03276"/>
    <w:rsid w:val="62D60F4C"/>
    <w:rsid w:val="636A164C"/>
    <w:rsid w:val="637C59C9"/>
    <w:rsid w:val="6434748E"/>
    <w:rsid w:val="64882719"/>
    <w:rsid w:val="66676F39"/>
    <w:rsid w:val="668C4AF1"/>
    <w:rsid w:val="67FA392E"/>
    <w:rsid w:val="68CC52CB"/>
    <w:rsid w:val="691602F4"/>
    <w:rsid w:val="69990C89"/>
    <w:rsid w:val="69C57C0A"/>
    <w:rsid w:val="6BE97D97"/>
    <w:rsid w:val="6CFF1E0C"/>
    <w:rsid w:val="6E407BC1"/>
    <w:rsid w:val="6E7D7067"/>
    <w:rsid w:val="6EAE03F1"/>
    <w:rsid w:val="70310109"/>
    <w:rsid w:val="703D7894"/>
    <w:rsid w:val="70E6471A"/>
    <w:rsid w:val="718D5374"/>
    <w:rsid w:val="72D8486C"/>
    <w:rsid w:val="74A25132"/>
    <w:rsid w:val="75A82C1C"/>
    <w:rsid w:val="76074232"/>
    <w:rsid w:val="77A17922"/>
    <w:rsid w:val="797A48CF"/>
    <w:rsid w:val="7B971768"/>
    <w:rsid w:val="7C5C2025"/>
    <w:rsid w:val="7CA83501"/>
    <w:rsid w:val="7DA87189"/>
    <w:rsid w:val="7DE22A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99" w:semiHidden="0" w:name="heading 1"/>
    <w:lsdException w:uiPriority="99" w:name="heading 2"/>
    <w:lsdException w:uiPriority="99"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99" w:name="toc 1"/>
    <w:lsdException w:uiPriority="99"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nhideWhenUsed="0" w:uiPriority="99"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99"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unhideWhenUsed="0" w:uiPriority="99" w:semiHidden="0" w:name="Strong"/>
    <w:lsdException w:unhideWhenUsed="0" w:uiPriority="99"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widowControl/>
      <w:overflowPunct w:val="0"/>
      <w:autoSpaceDE w:val="0"/>
      <w:autoSpaceDN w:val="0"/>
      <w:adjustRightInd w:val="0"/>
      <w:spacing w:after="240" w:line="240" w:lineRule="atLeast"/>
      <w:ind w:firstLine="360"/>
    </w:pPr>
    <w:rPr>
      <w:rFonts w:ascii="Garamond" w:hAnsi="Garamond"/>
      <w:kern w:val="0"/>
      <w:sz w:val="20"/>
      <w:szCs w:val="20"/>
    </w:rPr>
  </w:style>
  <w:style w:type="paragraph" w:styleId="3">
    <w:name w:val="footer"/>
    <w:basedOn w:val="1"/>
    <w:link w:val="12"/>
    <w:semiHidden/>
    <w:unhideWhenUsed/>
    <w:qFormat/>
    <w:uiPriority w:val="99"/>
    <w:pPr>
      <w:tabs>
        <w:tab w:val="center" w:pos="4153"/>
        <w:tab w:val="right" w:pos="8306"/>
      </w:tabs>
      <w:snapToGrid w:val="0"/>
      <w:jc w:val="left"/>
    </w:pPr>
    <w:rPr>
      <w:sz w:val="18"/>
      <w:szCs w:val="18"/>
    </w:rPr>
  </w:style>
  <w:style w:type="paragraph" w:styleId="4">
    <w:name w:val="header"/>
    <w:basedOn w:val="1"/>
    <w:link w:val="11"/>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6">
    <w:name w:val="Body Text First Indent"/>
    <w:basedOn w:val="2"/>
    <w:qFormat/>
    <w:uiPriority w:val="0"/>
    <w:pPr>
      <w:ind w:firstLine="643"/>
    </w:pPr>
    <w:rPr>
      <w:rFonts w:cs="宋体"/>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Hyperlink"/>
    <w:basedOn w:val="9"/>
    <w:unhideWhenUsed/>
    <w:qFormat/>
    <w:uiPriority w:val="99"/>
    <w:rPr>
      <w:color w:val="0000FF" w:themeColor="hyperlink"/>
      <w:u w:val="single"/>
      <w14:textFill>
        <w14:solidFill>
          <w14:schemeClr w14:val="hlink"/>
        </w14:solidFill>
      </w14:textFill>
    </w:rPr>
  </w:style>
  <w:style w:type="character" w:customStyle="1" w:styleId="11">
    <w:name w:val="页眉 Char"/>
    <w:basedOn w:val="9"/>
    <w:link w:val="4"/>
    <w:semiHidden/>
    <w:qFormat/>
    <w:uiPriority w:val="99"/>
    <w:rPr>
      <w:sz w:val="18"/>
      <w:szCs w:val="18"/>
    </w:rPr>
  </w:style>
  <w:style w:type="character" w:customStyle="1" w:styleId="12">
    <w:name w:val="页脚 Char"/>
    <w:basedOn w:val="9"/>
    <w:link w:val="3"/>
    <w:semiHidden/>
    <w:qFormat/>
    <w:uiPriority w:val="99"/>
    <w:rPr>
      <w:sz w:val="18"/>
      <w:szCs w:val="18"/>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734</Words>
  <Characters>784</Characters>
  <Lines>16</Lines>
  <Paragraphs>4</Paragraphs>
  <TotalTime>1</TotalTime>
  <ScaleCrop>false</ScaleCrop>
  <LinksUpToDate>false</LinksUpToDate>
  <CharactersWithSpaces>896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2018-11-12T06:03:00Z</dcterms:created>
  <dc:creator>lenovo</dc:creator>
  <cp:lastModifiedBy>毕家铭</cp:lastModifiedBy>
  <cp:lastPrinted>2024-10-27T12:10:00Z</cp:lastPrinted>
  <dcterms:modified xsi:type="dcterms:W3CDTF">2025-12-26T09:24:41Z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D8B5B9DE0A7F498FB01657FDA76BC638_13</vt:lpwstr>
  </property>
  <property fmtid="{D5CDD505-2E9C-101B-9397-08002B2CF9AE}" pid="4" name="KSOTemplateDocerSaveRecord">
    <vt:lpwstr>eyJoZGlkIjoiOGFhM2ZhMDE1NzE1MWFlNmRmMTgxNGMzNmZjMWQxYTUiLCJ1c2VySWQiOiIxNjYzMzA4Mzc3In0=</vt:lpwstr>
  </property>
</Properties>
</file>