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72BB5F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应急照明设备采购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询价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公告</w:t>
      </w:r>
    </w:p>
    <w:p w14:paraId="41638024">
      <w:pPr>
        <w:spacing w:line="580" w:lineRule="exact"/>
        <w:rPr>
          <w:b/>
          <w:sz w:val="44"/>
          <w:szCs w:val="44"/>
        </w:rPr>
      </w:pPr>
    </w:p>
    <w:p w14:paraId="1E75183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各潜在供应商：</w:t>
      </w:r>
    </w:p>
    <w:p w14:paraId="44D91A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大连国讯科技发展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有限公司（以下简称“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国讯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公司”），拟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采应急照明设备一批，现进行公开询价，本次询价结果仅作为项目采购的控制价参考，不影响最终采购结果，具体事宜公告如下：</w:t>
      </w:r>
    </w:p>
    <w:p w14:paraId="12BA6F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一、项目概况</w:t>
      </w:r>
    </w:p>
    <w:p w14:paraId="6550031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1.采购需求：参数要求见询价函；</w:t>
      </w:r>
    </w:p>
    <w:p w14:paraId="3EE7CFF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2.供货地址：招标人指定地点；</w:t>
      </w:r>
    </w:p>
    <w:p w14:paraId="209716E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3.质保期1年。</w:t>
      </w:r>
    </w:p>
    <w:p w14:paraId="642A66A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二、参与询价的资格条件</w:t>
      </w:r>
    </w:p>
    <w:p w14:paraId="23DC7A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根据《政府采购法》等有关采购规定，参与询价的供应商必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须具备以下条件：</w:t>
      </w:r>
    </w:p>
    <w:p w14:paraId="2D2B8BE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1.参照《中华人民共和国政府采购法》第二十二条规定；</w:t>
      </w:r>
    </w:p>
    <w:p w14:paraId="51AB812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2.落实政府采购政策需满足的资格要求：无；</w:t>
      </w:r>
    </w:p>
    <w:p w14:paraId="4365ED5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000000" w:themeColor="text1"/>
          <w:spacing w:val="0"/>
          <w:sz w:val="21"/>
          <w:szCs w:val="21"/>
          <w:highlight w:val="none"/>
          <w:lang w:val="en-US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3.本项目的特定资格要求：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无。</w:t>
      </w:r>
    </w:p>
    <w:p w14:paraId="25FF1E7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三、提交</w:t>
      </w: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询价</w:t>
      </w: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文件截止时间和方式</w:t>
      </w:r>
    </w:p>
    <w:p w14:paraId="7BBD8AA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1.报价文件截止时间：202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3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日17：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0</w:t>
      </w:r>
      <w:bookmarkStart w:id="0" w:name="_GoBack"/>
      <w:bookmarkEnd w:id="0"/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0时</w:t>
      </w:r>
    </w:p>
    <w:p w14:paraId="1A6F1DF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2.供应商须按照报价文件内容要求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填写《信用承诺书》、《询价表》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，询价人只接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受加盖供应商单位公章的PDF版文件。报价文件应字迹清楚、内容齐全、不得涂改和增删。报价文件通过发送邮件（邮箱地址：xueyuan@foredu.com.cn）或邮寄提交。</w:t>
      </w:r>
    </w:p>
    <w:p w14:paraId="245FD0A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3.报价文件送达时间晚于报价递交截止时间的恕不接受。</w:t>
      </w:r>
    </w:p>
    <w:p w14:paraId="1CD726F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四、保密责任</w:t>
      </w:r>
    </w:p>
    <w:p w14:paraId="236E077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请各厂商严格遵守保密原则，禁止向第三方机构或个人透露项目任何信息，一经发现，将追究其法律责任。</w:t>
      </w:r>
    </w:p>
    <w:p w14:paraId="3CF4BC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jc w:val="both"/>
        <w:textAlignment w:val="auto"/>
        <w:rPr>
          <w:rFonts w:hint="eastAsia" w:ascii="仿宋" w:hAnsi="仿宋" w:eastAsia="仿宋"/>
          <w:b/>
          <w:sz w:val="32"/>
          <w:szCs w:val="32"/>
        </w:rPr>
      </w:pPr>
    </w:p>
    <w:p w14:paraId="4DDE813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联系人：周工</w:t>
      </w:r>
    </w:p>
    <w:p w14:paraId="5F1F65C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联系电话：15698850899、0411-88893637</w:t>
      </w:r>
    </w:p>
    <w:p w14:paraId="77E188C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邮箱：xueyuan@foredu.com.cn</w:t>
      </w:r>
    </w:p>
    <w:p w14:paraId="72E3CAF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联系地址：大连市沙河口区联合路6A国资创新大厦3001室。</w:t>
      </w:r>
    </w:p>
    <w:p w14:paraId="575B5F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</w:pPr>
      <w:r>
        <w:br w:type="page"/>
      </w:r>
      <w:r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  <w:t>信用承诺书</w:t>
      </w:r>
    </w:p>
    <w:p w14:paraId="4DEE6F7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致：</w:t>
      </w:r>
      <w:r>
        <w:rPr>
          <w:rFonts w:hint="eastAsia" w:ascii="仿宋" w:hAnsi="仿宋" w:eastAsia="仿宋" w:cs="仿宋"/>
          <w:color w:val="000000"/>
          <w:kern w:val="2"/>
          <w:sz w:val="28"/>
          <w:szCs w:val="28"/>
          <w:u w:val="single"/>
          <w:lang w:val="en-US" w:eastAsia="zh-CN" w:bidi="ar"/>
        </w:rPr>
        <w:t>大连国讯科技发展有限公司</w:t>
      </w:r>
    </w:p>
    <w:p w14:paraId="51B07AC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我单位在参与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u w:val="single"/>
          <w:lang w:val="en-US" w:eastAsia="zh-CN"/>
        </w:rPr>
        <w:t>应急照明设备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的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活动中,自愿做出承诺:根据《中华人民共和国政府采购法》《中华人民共和国政府采购法实施条例》等规定及采购文件资格要求, 我单位符合以下条件:</w:t>
      </w:r>
    </w:p>
    <w:p w14:paraId="51E9E595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1.具有独立承担民事责任的能力；</w:t>
      </w:r>
    </w:p>
    <w:p w14:paraId="13E5A8D6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2.具有良好的商业信誉和健全的财务会计制度；</w:t>
      </w:r>
    </w:p>
    <w:p w14:paraId="5A4649F1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3.具有履行合同所必需的设备和专业技术能力；</w:t>
      </w:r>
    </w:p>
    <w:p w14:paraId="1F1433D0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4.有依法缴纳税收和社会保障资金的良好记录；</w:t>
      </w:r>
    </w:p>
    <w:p w14:paraId="5C8ACE1B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5.参加政府采购活动前三年内，在经营活动中没有重大违法记录。</w:t>
      </w:r>
    </w:p>
    <w:p w14:paraId="3086779E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若我单位以上承诺不实,自愿承担提供虚假材料的法律责任。</w:t>
      </w:r>
    </w:p>
    <w:p w14:paraId="6E6D71AD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</w:p>
    <w:p w14:paraId="11979729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承诺人(公章)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50692127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法定代表人/负责人(签字或盖章)或其委托代理人(签字)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0FF35052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日 期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4ECE3BE0">
      <w:pPr>
        <w:spacing w:line="360" w:lineRule="auto"/>
        <w:ind w:firstLine="562" w:firstLineChars="200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  <w:t>说明:投标人可自行选择是否提供本承诺书,若不提供,应按《中华人民共和国政府采购法》《中华人民共和国政府采购法实施条例》等规定及采购文件资格要求提供相应的证明材料。</w:t>
      </w:r>
    </w:p>
    <w:p w14:paraId="1C43E99A"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tbl>
      <w:tblPr>
        <w:tblStyle w:val="4"/>
        <w:tblW w:w="4996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4"/>
        <w:gridCol w:w="923"/>
        <w:gridCol w:w="7410"/>
        <w:gridCol w:w="675"/>
        <w:gridCol w:w="1110"/>
        <w:gridCol w:w="1245"/>
        <w:gridCol w:w="1410"/>
        <w:gridCol w:w="506"/>
      </w:tblGrid>
      <w:tr w14:paraId="67A10C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000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12330F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询 价 表</w:t>
            </w:r>
          </w:p>
        </w:tc>
      </w:tr>
      <w:tr w14:paraId="4D11B1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2D37D90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3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A943C3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名称</w:t>
            </w:r>
          </w:p>
        </w:tc>
        <w:tc>
          <w:tcPr>
            <w:tcW w:w="26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27E03B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规格</w:t>
            </w:r>
          </w:p>
        </w:tc>
        <w:tc>
          <w:tcPr>
            <w:tcW w:w="2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9FF1C2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数量</w:t>
            </w:r>
          </w:p>
        </w:tc>
        <w:tc>
          <w:tcPr>
            <w:tcW w:w="3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08DFF86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单位</w:t>
            </w:r>
          </w:p>
        </w:tc>
        <w:tc>
          <w:tcPr>
            <w:tcW w:w="4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57DEE9A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单价（元）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376C566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总价（元）</w:t>
            </w:r>
          </w:p>
        </w:tc>
        <w:tc>
          <w:tcPr>
            <w:tcW w:w="1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7C2F1F8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税率</w:t>
            </w:r>
          </w:p>
        </w:tc>
      </w:tr>
      <w:tr w14:paraId="5C8660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62B7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3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9F33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应急照明系统</w:t>
            </w:r>
          </w:p>
        </w:tc>
        <w:tc>
          <w:tcPr>
            <w:tcW w:w="26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CA51F9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一、主照明装置</w:t>
            </w:r>
          </w:p>
          <w:p w14:paraId="145222D2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组成：灯盘、发电机、控制面板、遥控器、液压升降杆、油站、行走脚轮等</w:t>
            </w:r>
          </w:p>
          <w:p w14:paraId="49C9D78B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升降方式：≥4节液压伸缩联动杆，升降高度（灯头距地面）≥6m</w:t>
            </w:r>
          </w:p>
          <w:p w14:paraId="4E60AA07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照明：≥4×500W LED灯头，可单向直射或环形照明；光通量≥234,000lm</w:t>
            </w:r>
          </w:p>
          <w:p w14:paraId="5490A3AE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防护：金属材质，防雨淋、喷水，抗风≥8级</w:t>
            </w:r>
          </w:p>
          <w:p w14:paraId="51C9F403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供电：发电机（220V/380V输出）或220V市电；发电机额定功率≥5000W，4冲程汽油机，噪音≤85dB</w:t>
            </w:r>
          </w:p>
          <w:p w14:paraId="17629DE9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工作时间：连续≥13h</w:t>
            </w:r>
          </w:p>
          <w:p w14:paraId="27C77606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控制：无线遥控（≥65m）控制开关及液压升降，支持手动操作；升降时间≤45s</w:t>
            </w:r>
          </w:p>
          <w:p w14:paraId="3396D974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移动：带万向轮与定向轮</w:t>
            </w:r>
          </w:p>
          <w:p w14:paraId="63755B9D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二、配备设备</w:t>
            </w:r>
          </w:p>
          <w:p w14:paraId="5B18D8D0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头灯​</w:t>
            </w:r>
          </w:p>
          <w:p w14:paraId="50B82B50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防爆型</w:t>
            </w:r>
          </w:p>
          <w:p w14:paraId="6C7808C7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额定电压≥DC3.7V，功率≥3W</w:t>
            </w:r>
          </w:p>
          <w:p w14:paraId="0FE9624E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right="0" w:rightChars="0" w:firstLine="468" w:firstLineChars="200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强光≥4h，弱光≥8h，充电≤5h</w:t>
            </w: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br w:type="textWrapping"/>
            </w: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手提探照灯​</w:t>
            </w:r>
          </w:p>
          <w:p w14:paraId="70FF8E1E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right="0" w:rightChars="0" w:firstLine="480" w:firstLineChars="200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防爆型，带电量显示或低压警示</w:t>
            </w:r>
          </w:p>
          <w:p w14:paraId="36ABEC8F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right="0" w:rightChars="0" w:firstLine="480" w:firstLineChars="200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额定电压≥DC10V，功率≥8W</w:t>
            </w:r>
          </w:p>
          <w:p w14:paraId="486AAD4D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right="0" w:rightChars="0" w:firstLine="480" w:firstLineChars="200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强光≥8h，工作光≥16h</w:t>
            </w:r>
          </w:p>
          <w:p w14:paraId="64E108C3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right="0" w:rightChars="0" w:firstLine="480" w:firstLineChars="200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模式：强光/工作光/强光</w:t>
            </w:r>
          </w:p>
          <w:p w14:paraId="28964617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right="0" w:rightChars="0" w:firstLine="480" w:firstLineChars="200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大功率广播​</w:t>
            </w:r>
          </w:p>
          <w:p w14:paraId="303D33FA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功能：喊话、录音、蓝牙、TF卡播放</w:t>
            </w:r>
          </w:p>
          <w:p w14:paraId="09D32F24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</w:p>
        </w:tc>
        <w:tc>
          <w:tcPr>
            <w:tcW w:w="2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23CD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3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E308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套</w:t>
            </w:r>
          </w:p>
        </w:tc>
        <w:tc>
          <w:tcPr>
            <w:tcW w:w="4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9560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6181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  <w:tc>
          <w:tcPr>
            <w:tcW w:w="1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7E0F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</w:tr>
      <w:tr w14:paraId="2363E9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B177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2941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562D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  <w:t>合计</w:t>
            </w:r>
          </w:p>
        </w:tc>
        <w:tc>
          <w:tcPr>
            <w:tcW w:w="1746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3243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</w:tr>
    </w:tbl>
    <w:p w14:paraId="56C80F57">
      <w:pPr>
        <w:spacing w:line="58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※请报价人认真填写联系人、联系方式、合计价格和发票类型税率等信息</w:t>
      </w:r>
    </w:p>
    <w:tbl>
      <w:tblPr>
        <w:tblStyle w:val="4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46"/>
        <w:gridCol w:w="3135"/>
        <w:gridCol w:w="967"/>
        <w:gridCol w:w="1341"/>
        <w:gridCol w:w="1724"/>
        <w:gridCol w:w="1332"/>
        <w:gridCol w:w="1823"/>
      </w:tblGrid>
      <w:tr w14:paraId="2F6FD2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B3B70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84484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14466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AAF2C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FB864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28652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EB37A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5693D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1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5F549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供应商名称（公章）：</w:t>
            </w:r>
          </w:p>
        </w:tc>
        <w:tc>
          <w:tcPr>
            <w:tcW w:w="11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6BD67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C94D6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2511F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E3637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32724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A0493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06DC6D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24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65ECE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联系人：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10429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937544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0A429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联系电话：</w:t>
            </w:r>
          </w:p>
        </w:tc>
        <w:tc>
          <w:tcPr>
            <w:tcW w:w="11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F1476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</w:tr>
    </w:tbl>
    <w:p w14:paraId="4AF34500"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※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以上供应商等信息必填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2529C2"/>
    <w:rsid w:val="09576155"/>
    <w:rsid w:val="0BF367A9"/>
    <w:rsid w:val="0E4F1A2E"/>
    <w:rsid w:val="20347628"/>
    <w:rsid w:val="22511269"/>
    <w:rsid w:val="283C698F"/>
    <w:rsid w:val="285E7B6D"/>
    <w:rsid w:val="2BA271EA"/>
    <w:rsid w:val="33F74110"/>
    <w:rsid w:val="36607E32"/>
    <w:rsid w:val="3EBB0CE8"/>
    <w:rsid w:val="4484197E"/>
    <w:rsid w:val="53E66E0C"/>
    <w:rsid w:val="57105C22"/>
    <w:rsid w:val="5B13665E"/>
    <w:rsid w:val="5DBC7298"/>
    <w:rsid w:val="5E062917"/>
    <w:rsid w:val="5E2E61FC"/>
    <w:rsid w:val="601340B2"/>
    <w:rsid w:val="65657162"/>
    <w:rsid w:val="6D9167BC"/>
    <w:rsid w:val="6EAB2BB3"/>
    <w:rsid w:val="750000AA"/>
    <w:rsid w:val="772529C2"/>
    <w:rsid w:val="79B22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unhideWhenUsed/>
    <w:qFormat/>
    <w:uiPriority w:val="99"/>
    <w:pPr>
      <w:spacing w:after="120" w:line="480" w:lineRule="auto"/>
      <w:ind w:left="420" w:leftChars="200"/>
    </w:pPr>
  </w:style>
  <w:style w:type="paragraph" w:styleId="3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qFormat/>
    <w:uiPriority w:val="22"/>
    <w:rPr>
      <w:b/>
    </w:rPr>
  </w:style>
  <w:style w:type="paragraph" w:styleId="8">
    <w:name w:val="No Spacing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1277</Words>
  <Characters>1420</Characters>
  <Lines>0</Lines>
  <Paragraphs>0</Paragraphs>
  <TotalTime>38</TotalTime>
  <ScaleCrop>false</ScaleCrop>
  <LinksUpToDate>false</LinksUpToDate>
  <CharactersWithSpaces>1425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2025-07-17T00:47:00Z</dcterms:created>
  <dc:creator>萌萌哒兔酱O_o</dc:creator>
  <cp:lastModifiedBy>运维人员</cp:lastModifiedBy>
  <dcterms:modified xsi:type="dcterms:W3CDTF">2026-03-04T08:56:37Z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EACC994A8A414106B988F9CA3632C29E_13</vt:lpwstr>
  </property>
  <property fmtid="{D5CDD505-2E9C-101B-9397-08002B2CF9AE}" pid="4" name="KSOTemplateDocerSaveRecord">
    <vt:lpwstr>eyJoZGlkIjoiMTM2OGIxMThiY2JmMTI1OTViN2MyYmI3NzkwN2NkODkiLCJ1c2VySWQiOiIxNzI4ODgyODM1In0=</vt:lpwstr>
  </property>
</Properties>
</file>