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D72BB5F">
      <w:pPr>
        <w:jc w:val="center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  <w:t>应急照明设备采购公告（二次）</w:t>
      </w:r>
    </w:p>
    <w:p w14:paraId="41638024">
      <w:pPr>
        <w:spacing w:line="580" w:lineRule="exact"/>
        <w:rPr>
          <w:b/>
          <w:sz w:val="44"/>
          <w:szCs w:val="44"/>
        </w:rPr>
      </w:pPr>
    </w:p>
    <w:p w14:paraId="1E75183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" w:hAnsi="仿宋" w:eastAsia="仿宋"/>
          <w:sz w:val="28"/>
          <w:szCs w:val="28"/>
          <w:lang w:val="en-US" w:eastAsia="zh-CN"/>
        </w:rPr>
      </w:pPr>
      <w:r>
        <w:rPr>
          <w:rFonts w:hint="eastAsia" w:ascii="仿宋" w:hAnsi="仿宋" w:eastAsia="仿宋"/>
          <w:sz w:val="28"/>
          <w:szCs w:val="28"/>
          <w:lang w:val="en-US" w:eastAsia="zh-CN"/>
        </w:rPr>
        <w:t>各潜在供应商：</w:t>
      </w:r>
    </w:p>
    <w:p w14:paraId="44D91A6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56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大连国讯科技发展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有限公司（以下简称“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国讯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公司”），拟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采应急照明设备一批，现进行公开采购，具体事宜公告如下：</w:t>
      </w:r>
    </w:p>
    <w:p w14:paraId="12BA6F28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2" w:firstLineChars="200"/>
        <w:jc w:val="both"/>
        <w:textAlignment w:val="auto"/>
        <w:rPr>
          <w:rStyle w:val="7"/>
          <w:rFonts w:hint="default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</w:pPr>
      <w:r>
        <w:rPr>
          <w:rStyle w:val="7"/>
          <w:rFonts w:hint="eastAsia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一、项目概况</w:t>
      </w:r>
    </w:p>
    <w:p w14:paraId="65500313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1.采购需求：参数要求见询价函；</w:t>
      </w:r>
    </w:p>
    <w:p w14:paraId="3EE7CFFA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2.供货地址：招标人指定地点；</w:t>
      </w:r>
    </w:p>
    <w:p w14:paraId="209716E3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3.质保期1年。</w:t>
      </w:r>
    </w:p>
    <w:p w14:paraId="20538592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4.最高控制价（总价</w:t>
      </w:r>
      <w:bookmarkStart w:id="0" w:name="_GoBack"/>
      <w:bookmarkEnd w:id="0"/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）：19000元。</w:t>
      </w:r>
    </w:p>
    <w:p w14:paraId="642A66A2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2" w:firstLineChars="200"/>
        <w:jc w:val="both"/>
        <w:textAlignment w:val="auto"/>
        <w:rPr>
          <w:rStyle w:val="7"/>
          <w:rFonts w:hint="eastAsia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</w:pPr>
      <w:r>
        <w:rPr>
          <w:rStyle w:val="7"/>
          <w:rFonts w:hint="eastAsia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二、参与询价的资格条件</w:t>
      </w:r>
    </w:p>
    <w:p w14:paraId="23DC7A28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ascii="Arial" w:hAnsi="Arial" w:cs="Arial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根据《政府采购法》等有关采购规定，参与询价的供应商必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须具备以下条件：</w:t>
      </w:r>
    </w:p>
    <w:p w14:paraId="2D2B8BE9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1.参照《中华人民共和国政府采购法》第二十二条规定；</w:t>
      </w:r>
    </w:p>
    <w:p w14:paraId="51AB8121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2.落实政府采购政策需满足的资格要求：无；</w:t>
      </w:r>
    </w:p>
    <w:p w14:paraId="4365ED5C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Arial" w:hAnsi="Arial" w:cs="Arial"/>
          <w:i w:val="0"/>
          <w:iCs w:val="0"/>
          <w:caps w:val="0"/>
          <w:color w:val="000000" w:themeColor="text1"/>
          <w:spacing w:val="0"/>
          <w:sz w:val="21"/>
          <w:szCs w:val="21"/>
          <w:highlight w:val="none"/>
          <w:lang w:val="en-US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3.本项目的特定资格要求：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无。</w:t>
      </w:r>
    </w:p>
    <w:p w14:paraId="25FF1E7E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2" w:firstLineChars="200"/>
        <w:jc w:val="both"/>
        <w:textAlignment w:val="auto"/>
        <w:rPr>
          <w:rFonts w:ascii="Arial" w:hAnsi="Arial" w:cs="Arial"/>
          <w:i w:val="0"/>
          <w:iCs w:val="0"/>
          <w:caps w:val="0"/>
          <w:color w:val="333333"/>
          <w:spacing w:val="0"/>
          <w:sz w:val="21"/>
          <w:szCs w:val="21"/>
          <w:highlight w:val="none"/>
        </w:rPr>
      </w:pPr>
      <w:r>
        <w:rPr>
          <w:rStyle w:val="7"/>
          <w:rFonts w:hint="default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三、提交</w:t>
      </w:r>
      <w:r>
        <w:rPr>
          <w:rStyle w:val="7"/>
          <w:rFonts w:hint="eastAsia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询价</w:t>
      </w:r>
      <w:r>
        <w:rPr>
          <w:rStyle w:val="7"/>
          <w:rFonts w:hint="default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文件截止时间和方式</w:t>
      </w:r>
    </w:p>
    <w:p w14:paraId="7BBD8AA6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Arial" w:hAnsi="Arial" w:cs="Arial"/>
          <w:i w:val="0"/>
          <w:iCs w:val="0"/>
          <w:caps w:val="0"/>
          <w:color w:val="333333"/>
          <w:spacing w:val="0"/>
          <w:sz w:val="21"/>
          <w:szCs w:val="21"/>
          <w:highlight w:val="none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1.报价文件截止时间：202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6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年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3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月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11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日17：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0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0时</w:t>
      </w:r>
    </w:p>
    <w:p w14:paraId="1A6F1DF6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Arial" w:hAnsi="Arial" w:cs="Arial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2.供应商须按照报价文件内容要求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填写《信用承诺书》、《报价表》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，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采购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人只接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受加盖供应商单位公章的PDF版文件。报价文件应字迹清楚、内容齐全、不得涂改和增删。报价文件通过发送邮件（邮箱地址：xueyuan@foredu.com.cn）或邮寄提交。</w:t>
      </w:r>
    </w:p>
    <w:p w14:paraId="245FD0A4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Arial" w:hAnsi="Arial" w:cs="Arial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3.报价文件送达时间晚于报价递交截止时间的恕不接受。</w:t>
      </w:r>
    </w:p>
    <w:p w14:paraId="1CD726FE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2" w:firstLineChars="200"/>
        <w:jc w:val="both"/>
        <w:textAlignment w:val="auto"/>
        <w:rPr>
          <w:rFonts w:hint="default" w:ascii="Arial" w:hAnsi="Arial" w:cs="Arial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Style w:val="7"/>
          <w:rFonts w:hint="default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四、保密责任</w:t>
      </w:r>
    </w:p>
    <w:p w14:paraId="236E0779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Arial" w:hAnsi="Arial" w:cs="Arial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请各厂商严格遵守保密原则，禁止向第三方机构或个人透露项目任何信息，一经发现，将追究其法律责任。</w:t>
      </w:r>
    </w:p>
    <w:p w14:paraId="3CF4BC6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43" w:firstLineChars="200"/>
        <w:jc w:val="both"/>
        <w:textAlignment w:val="auto"/>
        <w:rPr>
          <w:rFonts w:hint="eastAsia" w:ascii="仿宋" w:hAnsi="仿宋" w:eastAsia="仿宋"/>
          <w:b/>
          <w:sz w:val="32"/>
          <w:szCs w:val="32"/>
        </w:rPr>
      </w:pPr>
    </w:p>
    <w:p w14:paraId="4DDE813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560" w:firstLineChars="200"/>
        <w:jc w:val="both"/>
        <w:textAlignment w:val="auto"/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  <w:t>联系人：周工</w:t>
      </w:r>
    </w:p>
    <w:p w14:paraId="5F1F65C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560" w:firstLineChars="200"/>
        <w:jc w:val="both"/>
        <w:textAlignment w:val="auto"/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  <w:t>联系电话：15698850899、0411-88893637</w:t>
      </w:r>
    </w:p>
    <w:p w14:paraId="77E188C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56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  <w:t>邮箱：xueyuan@foredu.com.cn</w:t>
      </w:r>
    </w:p>
    <w:p w14:paraId="72E3CAF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560" w:firstLineChars="200"/>
        <w:jc w:val="both"/>
        <w:textAlignment w:val="auto"/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  <w:t>联系地址：大连市沙河口区联合路6A国资创新大厦3001室。</w:t>
      </w:r>
    </w:p>
    <w:p w14:paraId="575B5FA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outlineLvl w:val="1"/>
        <w:rPr>
          <w:rFonts w:hint="eastAsia" w:ascii="Cambria" w:hAnsi="Cambria" w:eastAsia="宋体" w:cs="Times New Roman"/>
          <w:b/>
          <w:bCs/>
          <w:kern w:val="0"/>
          <w:sz w:val="36"/>
          <w:szCs w:val="36"/>
          <w:lang w:val="en-US" w:eastAsia="zh-CN" w:bidi="ar-SA"/>
        </w:rPr>
      </w:pPr>
      <w:r>
        <w:br w:type="page"/>
      </w:r>
      <w:r>
        <w:rPr>
          <w:rFonts w:hint="eastAsia" w:ascii="Cambria" w:hAnsi="Cambria" w:eastAsia="宋体" w:cs="Times New Roman"/>
          <w:b/>
          <w:bCs/>
          <w:kern w:val="0"/>
          <w:sz w:val="36"/>
          <w:szCs w:val="36"/>
          <w:lang w:val="en-US" w:eastAsia="zh-CN" w:bidi="ar-SA"/>
        </w:rPr>
        <w:t>信用承诺书</w:t>
      </w:r>
    </w:p>
    <w:p w14:paraId="4DEE6F7C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right="0"/>
        <w:jc w:val="both"/>
        <w:textAlignment w:val="auto"/>
        <w:rPr>
          <w:rFonts w:hint="eastAsia" w:ascii="仿宋" w:hAnsi="仿宋" w:eastAsia="仿宋" w:cs="仿宋"/>
          <w:sz w:val="28"/>
          <w:szCs w:val="28"/>
          <w:lang w:val="en-US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致：</w:t>
      </w:r>
      <w:r>
        <w:rPr>
          <w:rFonts w:hint="eastAsia" w:ascii="仿宋" w:hAnsi="仿宋" w:eastAsia="仿宋" w:cs="仿宋"/>
          <w:color w:val="000000"/>
          <w:kern w:val="2"/>
          <w:sz w:val="28"/>
          <w:szCs w:val="28"/>
          <w:u w:val="single"/>
          <w:lang w:val="en-US" w:eastAsia="zh-CN" w:bidi="ar"/>
        </w:rPr>
        <w:t>大连国讯科技发展有限公司</w:t>
      </w:r>
    </w:p>
    <w:p w14:paraId="51B07AC0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560" w:firstLineChars="200"/>
        <w:jc w:val="both"/>
        <w:textAlignment w:val="auto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我单位在参与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  <w:u w:val="single"/>
          <w:lang w:val="en-US" w:eastAsia="zh-CN"/>
        </w:rPr>
        <w:t>应急照明设备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的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val="en-US" w:eastAsia="zh-CN"/>
        </w:rPr>
        <w:t>采购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活动中,自愿做出承诺:根据《中华人民共和国政府采购法》《中华人民共和国政府采购法实施条例》等规定及采购文件资格要求, 我单位符合以下条件:</w:t>
      </w:r>
    </w:p>
    <w:p w14:paraId="51E9E595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1.具有独立承担民事责任的能力；</w:t>
      </w:r>
    </w:p>
    <w:p w14:paraId="13E5A8D6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2.具有良好的商业信誉和健全的财务会计制度；</w:t>
      </w:r>
    </w:p>
    <w:p w14:paraId="5A4649F1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3.具有履行合同所必需的设备和专业技术能力；</w:t>
      </w:r>
    </w:p>
    <w:p w14:paraId="1F1433D0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4.有依法缴纳税收和社会保障资金的良好记录；</w:t>
      </w:r>
    </w:p>
    <w:p w14:paraId="5C8ACE1B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5.参加政府采购活动前三年内，在经营活动中没有重大违法记录。</w:t>
      </w:r>
    </w:p>
    <w:p w14:paraId="3086779E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若我单位以上承诺不实,自愿承担提供虚假材料的法律责任。</w:t>
      </w:r>
    </w:p>
    <w:p w14:paraId="6E6D71AD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</w:p>
    <w:p w14:paraId="11979729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eastAsia="zh-CN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承诺人(公章)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eastAsia="zh-CN"/>
        </w:rPr>
        <w:t>：</w:t>
      </w:r>
    </w:p>
    <w:p w14:paraId="50692127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eastAsia="zh-CN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法定代表人/负责人(签字或盖章)或其委托代理人(签字)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eastAsia="zh-CN"/>
        </w:rPr>
        <w:t>：</w:t>
      </w:r>
    </w:p>
    <w:p w14:paraId="0FF35052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eastAsia="zh-CN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日 期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eastAsia="zh-CN"/>
        </w:rPr>
        <w:t>：</w:t>
      </w:r>
    </w:p>
    <w:p w14:paraId="4ECE3BE0">
      <w:pPr>
        <w:spacing w:line="360" w:lineRule="auto"/>
        <w:ind w:firstLine="562" w:firstLineChars="200"/>
        <w:rPr>
          <w:rFonts w:hint="eastAsia" w:ascii="仿宋" w:hAnsi="仿宋" w:eastAsia="仿宋" w:cs="仿宋"/>
          <w:b/>
          <w:bCs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b/>
          <w:bCs/>
          <w:color w:val="000000"/>
          <w:sz w:val="28"/>
          <w:szCs w:val="28"/>
          <w:highlight w:val="none"/>
        </w:rPr>
        <w:t>说明:投标人可自行选择是否提供本承诺书,若不提供,应按《中华人民共和国政府采购法》《中华人民共和国政府采购法实施条例》等规定及采购文件资格要求提供相应的证明材料。</w:t>
      </w:r>
    </w:p>
    <w:p w14:paraId="1C43E99A">
      <w:p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tbl>
      <w:tblPr>
        <w:tblStyle w:val="4"/>
        <w:tblW w:w="4996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4"/>
        <w:gridCol w:w="923"/>
        <w:gridCol w:w="7410"/>
        <w:gridCol w:w="675"/>
        <w:gridCol w:w="1110"/>
        <w:gridCol w:w="1245"/>
        <w:gridCol w:w="1410"/>
        <w:gridCol w:w="506"/>
      </w:tblGrid>
      <w:tr w14:paraId="67A10C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5000" w:type="pct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  <w:vAlign w:val="center"/>
          </w:tcPr>
          <w:p w14:paraId="112330F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b/>
                <w:bCs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报价表</w:t>
            </w:r>
          </w:p>
        </w:tc>
      </w:tr>
      <w:tr w14:paraId="4D11B1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  <w:vAlign w:val="center"/>
          </w:tcPr>
          <w:p w14:paraId="2D37D906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序号</w:t>
            </w:r>
          </w:p>
        </w:tc>
        <w:tc>
          <w:tcPr>
            <w:tcW w:w="3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  <w:vAlign w:val="center"/>
          </w:tcPr>
          <w:p w14:paraId="1A943C3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名称</w:t>
            </w:r>
          </w:p>
        </w:tc>
        <w:tc>
          <w:tcPr>
            <w:tcW w:w="261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  <w:vAlign w:val="center"/>
          </w:tcPr>
          <w:p w14:paraId="127E03B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规格</w:t>
            </w:r>
          </w:p>
        </w:tc>
        <w:tc>
          <w:tcPr>
            <w:tcW w:w="2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  <w:vAlign w:val="center"/>
          </w:tcPr>
          <w:p w14:paraId="19FF1C2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数量</w:t>
            </w:r>
          </w:p>
        </w:tc>
        <w:tc>
          <w:tcPr>
            <w:tcW w:w="3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  <w:vAlign w:val="center"/>
          </w:tcPr>
          <w:p w14:paraId="08DFF86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单位</w:t>
            </w:r>
          </w:p>
        </w:tc>
        <w:tc>
          <w:tcPr>
            <w:tcW w:w="4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  <w:vAlign w:val="center"/>
          </w:tcPr>
          <w:p w14:paraId="57DEE9A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单价（元）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  <w:vAlign w:val="center"/>
          </w:tcPr>
          <w:p w14:paraId="376C566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总价（元）</w:t>
            </w:r>
          </w:p>
        </w:tc>
        <w:tc>
          <w:tcPr>
            <w:tcW w:w="1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  <w:vAlign w:val="center"/>
          </w:tcPr>
          <w:p w14:paraId="7C2F1F8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税率</w:t>
            </w:r>
          </w:p>
        </w:tc>
      </w:tr>
      <w:tr w14:paraId="5C8660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D62B7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</w:t>
            </w:r>
          </w:p>
        </w:tc>
        <w:tc>
          <w:tcPr>
            <w:tcW w:w="3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F9F33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应急照明系统</w:t>
            </w:r>
          </w:p>
        </w:tc>
        <w:tc>
          <w:tcPr>
            <w:tcW w:w="261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CA51F9">
            <w:pPr>
              <w:pStyle w:val="2"/>
              <w:keepNext w:val="0"/>
              <w:keepLines w:val="0"/>
              <w:suppressLineNumbers w:val="0"/>
              <w:spacing w:before="0" w:beforeAutospacing="0" w:afterAutospacing="0"/>
              <w:ind w:right="0"/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  <w:t>一、主照明装置</w:t>
            </w:r>
          </w:p>
          <w:p w14:paraId="145222D2">
            <w:pPr>
              <w:pStyle w:val="2"/>
              <w:keepNext w:val="0"/>
              <w:keepLines w:val="0"/>
              <w:suppressLineNumbers w:val="0"/>
              <w:spacing w:before="0" w:beforeAutospacing="0" w:afterAutospacing="0"/>
              <w:ind w:right="0"/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  <w:t>组成：灯盘、发电机、控制面板、遥控器、液压升降杆、油站、行走脚轮等</w:t>
            </w:r>
          </w:p>
          <w:p w14:paraId="49C9D78B">
            <w:pPr>
              <w:pStyle w:val="2"/>
              <w:keepNext w:val="0"/>
              <w:keepLines w:val="0"/>
              <w:suppressLineNumbers w:val="0"/>
              <w:spacing w:before="0" w:beforeAutospacing="0" w:afterAutospacing="0"/>
              <w:ind w:right="0"/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  <w:t>升降方式：≥4节液压伸缩联动杆，升降高度（灯头距地面）≥6m</w:t>
            </w:r>
          </w:p>
          <w:p w14:paraId="4E60AA07">
            <w:pPr>
              <w:pStyle w:val="2"/>
              <w:keepNext w:val="0"/>
              <w:keepLines w:val="0"/>
              <w:suppressLineNumbers w:val="0"/>
              <w:spacing w:before="0" w:beforeAutospacing="0" w:afterAutospacing="0"/>
              <w:ind w:right="0"/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  <w:t>照明：≥4×500W LED灯头，可单向直射或环形照明；光通量≥234,000lm</w:t>
            </w:r>
          </w:p>
          <w:p w14:paraId="5490A3AE">
            <w:pPr>
              <w:pStyle w:val="2"/>
              <w:keepNext w:val="0"/>
              <w:keepLines w:val="0"/>
              <w:suppressLineNumbers w:val="0"/>
              <w:spacing w:before="0" w:beforeAutospacing="0" w:afterAutospacing="0"/>
              <w:ind w:right="0"/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  <w:t>防护：金属材质，防雨淋、喷水，抗风≥8级</w:t>
            </w:r>
          </w:p>
          <w:p w14:paraId="51C9F403">
            <w:pPr>
              <w:pStyle w:val="2"/>
              <w:keepNext w:val="0"/>
              <w:keepLines w:val="0"/>
              <w:suppressLineNumbers w:val="0"/>
              <w:spacing w:before="0" w:beforeAutospacing="0" w:afterAutospacing="0"/>
              <w:ind w:right="0"/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  <w:t>供电：发电机（220V/380V输出）或220V市电；发电机额定功率≥5000W，4冲程汽油机，噪音≤85dB</w:t>
            </w:r>
          </w:p>
          <w:p w14:paraId="17629DE9">
            <w:pPr>
              <w:pStyle w:val="2"/>
              <w:keepNext w:val="0"/>
              <w:keepLines w:val="0"/>
              <w:suppressLineNumbers w:val="0"/>
              <w:spacing w:before="0" w:beforeAutospacing="0" w:afterAutospacing="0"/>
              <w:ind w:right="0"/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  <w:t>工作时间：连续≥13h</w:t>
            </w:r>
          </w:p>
          <w:p w14:paraId="27C77606">
            <w:pPr>
              <w:pStyle w:val="2"/>
              <w:keepNext w:val="0"/>
              <w:keepLines w:val="0"/>
              <w:suppressLineNumbers w:val="0"/>
              <w:spacing w:before="0" w:beforeAutospacing="0" w:afterAutospacing="0"/>
              <w:ind w:right="0"/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  <w:t>控制：无线遥控（≥65m）控制开关及液压升降，支持手动操作；升降时间≤45s</w:t>
            </w:r>
          </w:p>
          <w:p w14:paraId="3396D974">
            <w:pPr>
              <w:pStyle w:val="2"/>
              <w:keepNext w:val="0"/>
              <w:keepLines w:val="0"/>
              <w:suppressLineNumbers w:val="0"/>
              <w:spacing w:before="0" w:beforeAutospacing="0" w:afterAutospacing="0"/>
              <w:ind w:right="0"/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  <w:t>移动：带万向轮与定向轮</w:t>
            </w:r>
          </w:p>
          <w:p w14:paraId="63755B9D">
            <w:pPr>
              <w:pStyle w:val="2"/>
              <w:keepNext w:val="0"/>
              <w:keepLines w:val="0"/>
              <w:suppressLineNumbers w:val="0"/>
              <w:spacing w:before="0" w:beforeAutospacing="0" w:afterAutospacing="0"/>
              <w:ind w:right="0"/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  <w:t>二、配备设备</w:t>
            </w:r>
          </w:p>
          <w:p w14:paraId="5B18D8D0">
            <w:pPr>
              <w:pStyle w:val="2"/>
              <w:keepNext w:val="0"/>
              <w:keepLines w:val="0"/>
              <w:suppressLineNumbers w:val="0"/>
              <w:spacing w:before="0" w:beforeAutospacing="0" w:afterAutospacing="0"/>
              <w:ind w:right="0"/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  <w:t>头灯​</w:t>
            </w:r>
          </w:p>
          <w:p w14:paraId="50B82B50">
            <w:pPr>
              <w:pStyle w:val="2"/>
              <w:keepNext w:val="0"/>
              <w:keepLines w:val="0"/>
              <w:suppressLineNumbers w:val="0"/>
              <w:spacing w:before="0" w:beforeAutospacing="0" w:afterAutospacing="0"/>
              <w:ind w:right="0"/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  <w:t>防爆型</w:t>
            </w:r>
          </w:p>
          <w:p w14:paraId="6C7808C7">
            <w:pPr>
              <w:pStyle w:val="2"/>
              <w:keepNext w:val="0"/>
              <w:keepLines w:val="0"/>
              <w:suppressLineNumbers w:val="0"/>
              <w:spacing w:before="0" w:beforeAutospacing="0" w:afterAutospacing="0"/>
              <w:ind w:right="0"/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  <w:t>额定电压≥DC3.7V，功率≥3W</w:t>
            </w:r>
          </w:p>
          <w:p w14:paraId="0FE9624E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right="0" w:rightChars="0" w:firstLine="468" w:firstLineChars="200"/>
              <w:jc w:val="both"/>
              <w:rPr>
                <w:rFonts w:hint="eastAsia" w:ascii="仿宋" w:hAnsi="仿宋" w:eastAsia="仿宋" w:cs="仿宋"/>
                <w:kern w:val="2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  <w:t>强光≥4h，弱光≥8h，充电≤5h</w:t>
            </w:r>
            <w:r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  <w:br w:type="textWrapping"/>
            </w:r>
            <w:r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"/>
              </w:rPr>
              <w:t>手提探照灯​</w:t>
            </w:r>
          </w:p>
          <w:p w14:paraId="70FF8E1E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right="0" w:rightChars="0" w:firstLine="480" w:firstLineChars="200"/>
              <w:jc w:val="both"/>
              <w:rPr>
                <w:rFonts w:hint="eastAsia" w:ascii="仿宋" w:hAnsi="仿宋" w:eastAsia="仿宋" w:cs="仿宋"/>
                <w:kern w:val="2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"/>
              </w:rPr>
              <w:t>防爆型，带电量显示或低压警示</w:t>
            </w:r>
          </w:p>
          <w:p w14:paraId="36ABEC8F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right="0" w:rightChars="0" w:firstLine="480" w:firstLineChars="200"/>
              <w:jc w:val="both"/>
              <w:rPr>
                <w:rFonts w:hint="eastAsia" w:ascii="仿宋" w:hAnsi="仿宋" w:eastAsia="仿宋" w:cs="仿宋"/>
                <w:kern w:val="2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"/>
              </w:rPr>
              <w:t>额定电压≥DC10V，功率≥8W</w:t>
            </w:r>
          </w:p>
          <w:p w14:paraId="486AAD4D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right="0" w:rightChars="0" w:firstLine="480" w:firstLineChars="200"/>
              <w:jc w:val="both"/>
              <w:rPr>
                <w:rFonts w:hint="eastAsia" w:ascii="仿宋" w:hAnsi="仿宋" w:eastAsia="仿宋" w:cs="仿宋"/>
                <w:kern w:val="2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"/>
              </w:rPr>
              <w:t>强光≥8h，工作光≥16h</w:t>
            </w:r>
          </w:p>
          <w:p w14:paraId="64E108C3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right="0" w:rightChars="0" w:firstLine="480" w:firstLineChars="200"/>
              <w:jc w:val="both"/>
              <w:rPr>
                <w:rFonts w:hint="eastAsia" w:ascii="仿宋" w:hAnsi="仿宋" w:eastAsia="仿宋" w:cs="仿宋"/>
                <w:kern w:val="2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"/>
              </w:rPr>
              <w:t>模式：强光/工作光/强光</w:t>
            </w:r>
          </w:p>
          <w:p w14:paraId="28964617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60" w:lineRule="exact"/>
              <w:ind w:left="0" w:right="0" w:rightChars="0" w:firstLine="480" w:firstLineChars="200"/>
              <w:jc w:val="both"/>
              <w:rPr>
                <w:rFonts w:hint="eastAsia" w:ascii="仿宋" w:hAnsi="仿宋" w:eastAsia="仿宋" w:cs="仿宋"/>
                <w:kern w:val="2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"/>
              </w:rPr>
              <w:t>大功率广播​</w:t>
            </w:r>
          </w:p>
          <w:p w14:paraId="303D33FA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"/>
              </w:rPr>
              <w:t>功能：喊话、录音、蓝牙、TF卡播放</w:t>
            </w:r>
          </w:p>
          <w:p w14:paraId="09D32F24">
            <w:pPr>
              <w:pStyle w:val="2"/>
              <w:keepNext w:val="0"/>
              <w:keepLines w:val="0"/>
              <w:suppressLineNumbers w:val="0"/>
              <w:spacing w:before="0" w:beforeAutospacing="0" w:afterAutospacing="0"/>
              <w:ind w:right="0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</w:p>
        </w:tc>
        <w:tc>
          <w:tcPr>
            <w:tcW w:w="2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523CD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</w:t>
            </w:r>
          </w:p>
        </w:tc>
        <w:tc>
          <w:tcPr>
            <w:tcW w:w="3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DE308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套</w:t>
            </w:r>
          </w:p>
        </w:tc>
        <w:tc>
          <w:tcPr>
            <w:tcW w:w="4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69560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  <w:lang w:val="en-US" w:eastAsia="zh-CN"/>
              </w:rPr>
            </w:pP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46181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  <w:lang w:val="en-US" w:eastAsia="zh-CN"/>
              </w:rPr>
            </w:pPr>
          </w:p>
        </w:tc>
        <w:tc>
          <w:tcPr>
            <w:tcW w:w="1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F7E0F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  <w:lang w:val="en-US" w:eastAsia="zh-CN"/>
              </w:rPr>
            </w:pPr>
          </w:p>
        </w:tc>
      </w:tr>
      <w:tr w14:paraId="2363E9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2B177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</w:t>
            </w:r>
          </w:p>
        </w:tc>
        <w:tc>
          <w:tcPr>
            <w:tcW w:w="2941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8562D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auto"/>
                <w:sz w:val="32"/>
                <w:szCs w:val="32"/>
                <w:highlight w:val="none"/>
                <w:lang w:val="en-US" w:eastAsia="zh-CN"/>
              </w:rPr>
              <w:t>合计</w:t>
            </w:r>
          </w:p>
        </w:tc>
        <w:tc>
          <w:tcPr>
            <w:tcW w:w="1746" w:type="pct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33243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  <w:lang w:val="en-US" w:eastAsia="zh-CN"/>
              </w:rPr>
            </w:pPr>
          </w:p>
        </w:tc>
      </w:tr>
    </w:tbl>
    <w:p w14:paraId="56C80F57">
      <w:pPr>
        <w:spacing w:line="580" w:lineRule="exact"/>
        <w:jc w:val="left"/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t>※请报价人认真填写联系人、联系方式、合计价格和发票类型税率等信息</w:t>
      </w:r>
    </w:p>
    <w:tbl>
      <w:tblPr>
        <w:tblStyle w:val="4"/>
        <w:tblW w:w="4998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846"/>
        <w:gridCol w:w="3135"/>
        <w:gridCol w:w="967"/>
        <w:gridCol w:w="1341"/>
        <w:gridCol w:w="1724"/>
        <w:gridCol w:w="1332"/>
        <w:gridCol w:w="1823"/>
      </w:tblGrid>
      <w:tr w14:paraId="2F6FD2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" w:hRule="atLeast"/>
        </w:trPr>
        <w:tc>
          <w:tcPr>
            <w:tcW w:w="1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9B3B70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1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284484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C14466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7AAF2C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6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5FB864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228652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4EB37A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5693DC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2" w:hRule="atLeast"/>
        </w:trPr>
        <w:tc>
          <w:tcPr>
            <w:tcW w:w="1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D5F549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供应商名称（公章）：</w:t>
            </w:r>
          </w:p>
        </w:tc>
        <w:tc>
          <w:tcPr>
            <w:tcW w:w="11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46BD67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  <w:lang w:val="en-US" w:eastAsia="zh-CN"/>
              </w:rPr>
            </w:pP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DC94D6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D2511F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6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FE3637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C32724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6A0493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06DC6D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3" w:hRule="atLeast"/>
        </w:trPr>
        <w:tc>
          <w:tcPr>
            <w:tcW w:w="246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C65ECE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  <w:lang w:val="en-US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联系人：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410429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937544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6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F0A429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联系电话：</w:t>
            </w:r>
          </w:p>
        </w:tc>
        <w:tc>
          <w:tcPr>
            <w:tcW w:w="111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3F1476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  <w:lang w:val="en-US" w:eastAsia="zh-CN"/>
              </w:rPr>
            </w:pPr>
          </w:p>
        </w:tc>
      </w:tr>
    </w:tbl>
    <w:p w14:paraId="4AF34500">
      <w:r>
        <w:rPr>
          <w:rFonts w:hint="eastAsia" w:ascii="仿宋" w:hAnsi="仿宋" w:eastAsia="仿宋" w:cs="仿宋"/>
          <w:b/>
          <w:bCs/>
          <w:sz w:val="24"/>
          <w:szCs w:val="24"/>
          <w:lang w:val="en-US" w:eastAsia="zh-CN"/>
        </w:rPr>
        <w:t>※</w:t>
      </w:r>
      <w: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t>以上供应商等信息必填</w:t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72529C2"/>
    <w:rsid w:val="09576155"/>
    <w:rsid w:val="0BF367A9"/>
    <w:rsid w:val="0E4F1A2E"/>
    <w:rsid w:val="20347628"/>
    <w:rsid w:val="22511269"/>
    <w:rsid w:val="283C698F"/>
    <w:rsid w:val="285E7B6D"/>
    <w:rsid w:val="2BA271EA"/>
    <w:rsid w:val="33F74110"/>
    <w:rsid w:val="36607E32"/>
    <w:rsid w:val="3EBB0CE8"/>
    <w:rsid w:val="4484197E"/>
    <w:rsid w:val="53E66E0C"/>
    <w:rsid w:val="57105C22"/>
    <w:rsid w:val="5B13665E"/>
    <w:rsid w:val="5C207C7B"/>
    <w:rsid w:val="5DBC7298"/>
    <w:rsid w:val="5E062917"/>
    <w:rsid w:val="5E2E61FC"/>
    <w:rsid w:val="601340B2"/>
    <w:rsid w:val="65657162"/>
    <w:rsid w:val="6D9167BC"/>
    <w:rsid w:val="6EAB2BB3"/>
    <w:rsid w:val="750000AA"/>
    <w:rsid w:val="772529C2"/>
    <w:rsid w:val="79B222C7"/>
    <w:rsid w:val="7A1920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qFormat="1" w:uiPriority="99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22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qFormat="1" w:unhideWhenUsed="0" w:uiPriority="0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cs="Times New Roman"/>
      <w:sz w:val="20"/>
      <w:szCs w:val="20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 2"/>
    <w:basedOn w:val="1"/>
    <w:unhideWhenUsed/>
    <w:qFormat/>
    <w:uiPriority w:val="99"/>
    <w:pPr>
      <w:spacing w:after="120" w:line="480" w:lineRule="auto"/>
      <w:ind w:left="420" w:leftChars="200"/>
    </w:pPr>
  </w:style>
  <w:style w:type="paragraph" w:styleId="3">
    <w:name w:val="Normal (Web)"/>
    <w:basedOn w:val="1"/>
    <w:semiHidden/>
    <w:unhideWhenUsed/>
    <w:qFormat/>
    <w:uiPriority w:val="99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5">
    <w:name w:val="Table Grid"/>
    <w:basedOn w:val="4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7">
    <w:name w:val="Strong"/>
    <w:basedOn w:val="6"/>
    <w:qFormat/>
    <w:uiPriority w:val="22"/>
    <w:rPr>
      <w:b/>
    </w:rPr>
  </w:style>
  <w:style w:type="paragraph" w:styleId="8">
    <w:name w:val="No Spacing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1255</Words>
  <Characters>1403</Characters>
  <Lines>0</Lines>
  <Paragraphs>0</Paragraphs>
  <TotalTime>47</TotalTime>
  <ScaleCrop>false</ScaleCrop>
  <LinksUpToDate>false</LinksUpToDate>
  <CharactersWithSpaces>1406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2025-07-17T00:47:00Z</dcterms:created>
  <dc:creator>萌萌哒兔酱O_o</dc:creator>
  <cp:lastModifiedBy>运维人员</cp:lastModifiedBy>
  <dcterms:modified xsi:type="dcterms:W3CDTF">2026-03-09T08:26:00Z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64EFFEB3D8E94C78A86C110DAFC9A87D_13</vt:lpwstr>
  </property>
  <property fmtid="{D5CDD505-2E9C-101B-9397-08002B2CF9AE}" pid="4" name="KSOTemplateDocerSaveRecord">
    <vt:lpwstr>eyJoZGlkIjoiMTM2OGIxMThiY2JmMTI1OTViN2MyYmI3NzkwN2NkODkiLCJ1c2VySWQiOiIxNzI4ODgyODM1In0=</vt:lpwstr>
  </property>
</Properties>
</file>