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74AD0F">
      <w:pPr>
        <w:keepNext w:val="0"/>
        <w:keepLines w:val="0"/>
        <w:widowControl w:val="0"/>
        <w:suppressLineNumbers w:val="0"/>
        <w:spacing w:before="0" w:beforeAutospacing="0" w:after="0" w:afterAutospacing="0"/>
        <w:ind w:left="442" w:right="0" w:hanging="442" w:hangingChars="100"/>
        <w:jc w:val="center"/>
        <w:rPr>
          <w:rFonts w:hint="eastAsia"/>
          <w:b/>
          <w:sz w:val="44"/>
          <w:szCs w:val="44"/>
        </w:rPr>
      </w:pPr>
      <w:r>
        <w:rPr>
          <w:rFonts w:hint="eastAsia"/>
          <w:b/>
          <w:sz w:val="44"/>
          <w:szCs w:val="44"/>
          <w:lang w:val="en-US" w:eastAsia="zh-CN"/>
        </w:rPr>
        <w:t xml:space="preserve"> </w:t>
      </w:r>
      <w:r>
        <w:rPr>
          <w:rFonts w:hint="eastAsia"/>
          <w:b/>
          <w:sz w:val="44"/>
          <w:szCs w:val="44"/>
        </w:rPr>
        <w:t>关于</w:t>
      </w:r>
      <w:r>
        <w:rPr>
          <w:rFonts w:hint="eastAsia"/>
          <w:b/>
          <w:sz w:val="44"/>
          <w:szCs w:val="44"/>
          <w:lang w:val="en-US" w:eastAsia="zh-CN"/>
        </w:rPr>
        <w:t>某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开发项目的</w:t>
      </w:r>
      <w:r>
        <w:rPr>
          <w:rFonts w:hint="eastAsia"/>
          <w:b/>
          <w:sz w:val="44"/>
          <w:szCs w:val="44"/>
          <w:lang w:val="en-US" w:eastAsia="zh-CN"/>
        </w:rPr>
        <w:t>询价</w:t>
      </w:r>
      <w:r>
        <w:rPr>
          <w:rFonts w:hint="eastAsia"/>
          <w:b/>
          <w:sz w:val="44"/>
          <w:szCs w:val="44"/>
        </w:rPr>
        <w:t>函</w:t>
      </w:r>
    </w:p>
    <w:p w14:paraId="7E2E7534">
      <w:pPr>
        <w:spacing w:line="560" w:lineRule="exact"/>
        <w:ind w:firstLine="640" w:firstLineChars="200"/>
        <w:rPr>
          <w:rFonts w:hint="eastAsia" w:ascii="仿宋" w:hAnsi="仿宋" w:eastAsia="仿宋" w:cs="Times New Roman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各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供应商</w:t>
      </w:r>
      <w:r>
        <w:rPr>
          <w:rFonts w:hint="eastAsia" w:ascii="仿宋" w:hAnsi="仿宋" w:eastAsia="仿宋" w:cs="Times New Roman"/>
          <w:sz w:val="32"/>
          <w:szCs w:val="32"/>
        </w:rPr>
        <w:t>：</w:t>
      </w:r>
    </w:p>
    <w:p w14:paraId="50AC15CF">
      <w:pPr>
        <w:spacing w:line="560" w:lineRule="exact"/>
        <w:ind w:left="0" w:leftChars="0" w:firstLine="0" w:firstLineChars="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 xml:space="preserve">    为满足用户需求且按时交付项目，需对某开发项目进行询价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。</w:t>
      </w:r>
    </w:p>
    <w:p w14:paraId="6549DAAF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一</w:t>
      </w:r>
      <w:r>
        <w:rPr>
          <w:rFonts w:hint="eastAsia" w:ascii="黑体" w:hAnsi="黑体" w:eastAsia="黑体"/>
          <w:sz w:val="32"/>
          <w:szCs w:val="32"/>
        </w:rPr>
        <w:t>、保密责任</w:t>
      </w:r>
    </w:p>
    <w:p w14:paraId="7FA19434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请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各实施单位</w:t>
      </w:r>
      <w:r>
        <w:rPr>
          <w:rFonts w:hint="eastAsia" w:ascii="仿宋" w:hAnsi="仿宋" w:eastAsia="仿宋"/>
          <w:sz w:val="32"/>
          <w:szCs w:val="32"/>
        </w:rPr>
        <w:t>严格遵守保密原则，在询价过程中，禁止向第三方机构或个人透露项目任何信息，一经发现，将</w:t>
      </w:r>
      <w:r>
        <w:rPr>
          <w:rFonts w:hint="eastAsia" w:ascii="仿宋" w:hAnsi="仿宋" w:eastAsia="仿宋"/>
          <w:sz w:val="32"/>
          <w:szCs w:val="32"/>
          <w:lang w:eastAsia="zh-CN"/>
        </w:rPr>
        <w:t>追究</w:t>
      </w:r>
      <w:r>
        <w:rPr>
          <w:rFonts w:hint="eastAsia" w:ascii="仿宋" w:hAnsi="仿宋" w:eastAsia="仿宋"/>
          <w:sz w:val="32"/>
          <w:szCs w:val="32"/>
        </w:rPr>
        <w:t>法律责任。</w:t>
      </w:r>
    </w:p>
    <w:p w14:paraId="7ACA7C32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二</w:t>
      </w:r>
      <w:r>
        <w:rPr>
          <w:rFonts w:hint="eastAsia" w:ascii="黑体" w:hAnsi="黑体" w:eastAsia="黑体"/>
          <w:sz w:val="32"/>
          <w:szCs w:val="32"/>
        </w:rPr>
        <w:t>、报价及</w:t>
      </w:r>
      <w:r>
        <w:rPr>
          <w:rFonts w:hint="eastAsia" w:ascii="黑体" w:hAnsi="黑体" w:eastAsia="黑体"/>
          <w:sz w:val="32"/>
          <w:szCs w:val="32"/>
          <w:lang w:eastAsia="zh-CN"/>
        </w:rPr>
        <w:t>截止</w:t>
      </w:r>
      <w:r>
        <w:rPr>
          <w:rFonts w:hint="eastAsia" w:ascii="黑体" w:hAnsi="黑体" w:eastAsia="黑体"/>
          <w:sz w:val="32"/>
          <w:szCs w:val="32"/>
        </w:rPr>
        <w:t>时间</w:t>
      </w:r>
    </w:p>
    <w:p w14:paraId="57FC89EC">
      <w:pPr>
        <w:spacing w:line="560" w:lineRule="exact"/>
        <w:ind w:firstLine="640" w:firstLineChars="200"/>
        <w:rPr>
          <w:rFonts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请将报价单放入档案袋密封盖章送达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或以电子邮件方式发送至指定邮箱</w:t>
      </w:r>
      <w:r>
        <w:rPr>
          <w:rFonts w:hint="eastAsia" w:ascii="仿宋" w:hAnsi="仿宋" w:eastAsia="仿宋"/>
          <w:color w:val="auto"/>
          <w:sz w:val="32"/>
          <w:szCs w:val="32"/>
        </w:rPr>
        <w:t>，报送截止日</w:t>
      </w:r>
      <w:r>
        <w:rPr>
          <w:rFonts w:hint="eastAsia" w:ascii="仿宋" w:hAnsi="仿宋" w:eastAsia="仿宋"/>
          <w:color w:val="auto"/>
          <w:sz w:val="32"/>
          <w:szCs w:val="32"/>
          <w:lang w:eastAsia="zh-CN"/>
        </w:rPr>
        <w:t>期为</w:t>
      </w:r>
      <w:r>
        <w:rPr>
          <w:rFonts w:hint="eastAsia" w:ascii="仿宋" w:hAnsi="仿宋" w:eastAsia="仿宋"/>
          <w:color w:val="auto"/>
          <w:sz w:val="32"/>
          <w:szCs w:val="32"/>
        </w:rPr>
        <w:t>20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26</w:t>
      </w:r>
      <w:r>
        <w:rPr>
          <w:rFonts w:hint="eastAsia" w:ascii="仿宋" w:hAnsi="仿宋" w:eastAsia="仿宋"/>
          <w:color w:val="auto"/>
          <w:sz w:val="32"/>
          <w:szCs w:val="32"/>
        </w:rPr>
        <w:t>年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color w:val="auto"/>
          <w:sz w:val="32"/>
          <w:szCs w:val="32"/>
        </w:rPr>
        <w:t>月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17</w:t>
      </w:r>
      <w:r>
        <w:rPr>
          <w:rFonts w:hint="eastAsia" w:ascii="仿宋" w:hAnsi="仿宋" w:eastAsia="仿宋"/>
          <w:color w:val="auto"/>
          <w:sz w:val="32"/>
          <w:szCs w:val="32"/>
        </w:rPr>
        <w:t>日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17</w:t>
      </w:r>
      <w:r>
        <w:rPr>
          <w:rFonts w:hint="eastAsia" w:ascii="仿宋" w:hAnsi="仿宋" w:eastAsia="仿宋"/>
          <w:color w:val="auto"/>
          <w:sz w:val="32"/>
          <w:szCs w:val="32"/>
        </w:rPr>
        <w:t>点整。</w:t>
      </w:r>
    </w:p>
    <w:p w14:paraId="68B81297">
      <w:pPr>
        <w:spacing w:line="560" w:lineRule="exact"/>
        <w:ind w:firstLine="640" w:firstLineChars="200"/>
        <w:rPr>
          <w:rFonts w:hint="eastAsia" w:ascii="仿宋" w:hAnsi="仿宋" w:eastAsia="仿宋"/>
          <w:color w:val="auto"/>
          <w:sz w:val="32"/>
          <w:szCs w:val="32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递送地址：大连市沙河口区联合路6A国资创新大厦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30层</w:t>
      </w:r>
      <w:r>
        <w:rPr>
          <w:rFonts w:hint="eastAsia" w:ascii="仿宋" w:hAnsi="仿宋" w:eastAsia="仿宋"/>
          <w:color w:val="auto"/>
          <w:sz w:val="32"/>
          <w:szCs w:val="32"/>
        </w:rPr>
        <w:t>。</w:t>
      </w:r>
    </w:p>
    <w:p w14:paraId="5994B486">
      <w:pPr>
        <w:spacing w:line="560" w:lineRule="exact"/>
        <w:ind w:firstLine="640" w:firstLineChars="200"/>
        <w:rPr>
          <w:rFonts w:hint="default" w:ascii="仿宋" w:hAnsi="仿宋" w:eastAsia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电子邮箱：dlgxgs@163.com</w:t>
      </w:r>
    </w:p>
    <w:p w14:paraId="009B2ED9">
      <w:pPr>
        <w:spacing w:line="560" w:lineRule="exact"/>
        <w:ind w:firstLine="640" w:firstLineChars="200"/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color w:val="auto"/>
          <w:sz w:val="32"/>
          <w:szCs w:val="32"/>
        </w:rPr>
        <w:t>项目的技术细节咨询：</w:t>
      </w:r>
      <w:r>
        <w:rPr>
          <w:rFonts w:hint="eastAsia" w:ascii="仿宋" w:hAnsi="仿宋" w:eastAsia="仿宋"/>
          <w:color w:val="auto"/>
          <w:sz w:val="32"/>
          <w:szCs w:val="32"/>
          <w:lang w:val="en-US" w:eastAsia="zh-CN"/>
        </w:rPr>
        <w:t>顾经理13940836079</w:t>
      </w:r>
    </w:p>
    <w:p w14:paraId="3CBA0D41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四</w:t>
      </w:r>
      <w:r>
        <w:rPr>
          <w:rFonts w:hint="eastAsia" w:ascii="黑体" w:hAnsi="黑体" w:eastAsia="黑体"/>
          <w:sz w:val="32"/>
          <w:szCs w:val="32"/>
        </w:rPr>
        <w:t>、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报价</w:t>
      </w:r>
      <w:r>
        <w:rPr>
          <w:rFonts w:hint="eastAsia" w:ascii="黑体" w:hAnsi="黑体" w:eastAsia="黑体"/>
          <w:sz w:val="32"/>
          <w:szCs w:val="32"/>
        </w:rPr>
        <w:t>格式</w:t>
      </w:r>
    </w:p>
    <w:p w14:paraId="7D045CF2">
      <w:pPr>
        <w:spacing w:line="56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致：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大连国讯科技发展有限公司</w:t>
      </w:r>
    </w:p>
    <w:p w14:paraId="69C2393B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我公司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</w:t>
      </w:r>
      <w:r>
        <w:rPr>
          <w:rFonts w:ascii="仿宋" w:hAnsi="仿宋" w:eastAsia="仿宋"/>
          <w:sz w:val="32"/>
          <w:szCs w:val="32"/>
          <w:u w:val="single"/>
        </w:rPr>
        <w:t xml:space="preserve">        </w:t>
      </w:r>
      <w:r>
        <w:rPr>
          <w:rFonts w:hint="eastAsia" w:ascii="仿宋" w:hAnsi="仿宋" w:eastAsia="仿宋"/>
          <w:sz w:val="32"/>
          <w:szCs w:val="32"/>
        </w:rPr>
        <w:t>愿意以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 xml:space="preserve">      </w:t>
      </w:r>
      <w:r>
        <w:rPr>
          <w:rFonts w:hint="eastAsia" w:ascii="仿宋" w:hAnsi="仿宋" w:eastAsia="仿宋"/>
          <w:sz w:val="32"/>
          <w:szCs w:val="32"/>
        </w:rPr>
        <w:t>进行报价。</w:t>
      </w:r>
    </w:p>
    <w:p w14:paraId="13E74BFF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本项目报价已包括为完成本项目提供成果资料</w:t>
      </w:r>
      <w:r>
        <w:rPr>
          <w:rFonts w:hint="eastAsia" w:ascii="仿宋" w:hAnsi="仿宋" w:eastAsia="仿宋"/>
          <w:sz w:val="32"/>
          <w:szCs w:val="32"/>
          <w:lang w:eastAsia="zh-CN"/>
        </w:rPr>
        <w:t>所需的人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材</w:t>
      </w:r>
      <w:r>
        <w:rPr>
          <w:rFonts w:hint="eastAsia" w:ascii="仿宋" w:hAnsi="仿宋" w:eastAsia="仿宋"/>
          <w:sz w:val="32"/>
          <w:szCs w:val="32"/>
        </w:rPr>
        <w:t>物全部费用，并包括管理费、利润、技术服务费、差旅费以及一切上缴政府部门各类规费、税金及其他政策性调整费用等，且充分考虑一切后期因素和风险、意外事件或不可抗力风险，不因后期任何原因增加或更改。</w:t>
      </w:r>
    </w:p>
    <w:p w14:paraId="65392329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</w:p>
    <w:tbl>
      <w:tblPr>
        <w:tblStyle w:val="6"/>
        <w:tblW w:w="0" w:type="auto"/>
        <w:tblInd w:w="16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98"/>
        <w:gridCol w:w="1387"/>
        <w:gridCol w:w="1541"/>
        <w:gridCol w:w="2162"/>
        <w:gridCol w:w="2162"/>
      </w:tblGrid>
      <w:tr w14:paraId="70FB29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1298" w:type="dxa"/>
            <w:noWrap w:val="0"/>
            <w:vAlign w:val="top"/>
          </w:tcPr>
          <w:p w14:paraId="79A928BE">
            <w:pPr>
              <w:pStyle w:val="2"/>
              <w:numPr>
                <w:ilvl w:val="0"/>
                <w:numId w:val="0"/>
              </w:numPr>
              <w:jc w:val="center"/>
              <w:rPr>
                <w:rFonts w:hint="default" w:ascii="仿宋" w:hAnsi="仿宋" w:eastAsia="仿宋" w:cs="仿宋"/>
                <w:b/>
                <w:bCs/>
                <w:kern w:val="2"/>
                <w:sz w:val="24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2"/>
                <w:sz w:val="24"/>
                <w:szCs w:val="20"/>
                <w:vertAlign w:val="baseline"/>
                <w:lang w:val="en-US" w:eastAsia="zh-CN" w:bidi="ar-SA"/>
              </w:rPr>
              <w:t>内容</w:t>
            </w:r>
          </w:p>
        </w:tc>
        <w:tc>
          <w:tcPr>
            <w:tcW w:w="1387" w:type="dxa"/>
            <w:noWrap w:val="0"/>
            <w:vAlign w:val="top"/>
          </w:tcPr>
          <w:p w14:paraId="4F7C1CB3">
            <w:pPr>
              <w:pStyle w:val="2"/>
              <w:numPr>
                <w:ilvl w:val="0"/>
                <w:numId w:val="0"/>
              </w:numPr>
              <w:jc w:val="center"/>
              <w:rPr>
                <w:rFonts w:hint="default" w:ascii="仿宋" w:hAnsi="仿宋" w:eastAsia="仿宋" w:cs="仿宋"/>
                <w:b/>
                <w:bCs/>
                <w:kern w:val="2"/>
                <w:sz w:val="24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2"/>
                <w:sz w:val="24"/>
                <w:szCs w:val="20"/>
                <w:vertAlign w:val="baseline"/>
                <w:lang w:val="en-US" w:eastAsia="zh-CN" w:bidi="ar-SA"/>
              </w:rPr>
              <w:t>人天单价</w:t>
            </w:r>
          </w:p>
        </w:tc>
        <w:tc>
          <w:tcPr>
            <w:tcW w:w="1541" w:type="dxa"/>
            <w:noWrap w:val="0"/>
            <w:vAlign w:val="top"/>
          </w:tcPr>
          <w:p w14:paraId="532C881E">
            <w:pPr>
              <w:pStyle w:val="2"/>
              <w:numPr>
                <w:ilvl w:val="0"/>
                <w:numId w:val="0"/>
              </w:numPr>
              <w:jc w:val="center"/>
              <w:rPr>
                <w:rFonts w:hint="default" w:ascii="仿宋" w:hAnsi="仿宋" w:eastAsia="仿宋" w:cs="仿宋"/>
                <w:b/>
                <w:bCs/>
                <w:kern w:val="2"/>
                <w:sz w:val="24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2"/>
                <w:sz w:val="24"/>
                <w:szCs w:val="20"/>
                <w:vertAlign w:val="baseline"/>
                <w:lang w:val="en-US" w:eastAsia="zh-CN" w:bidi="ar-SA"/>
              </w:rPr>
              <w:t>人天</w:t>
            </w:r>
          </w:p>
        </w:tc>
        <w:tc>
          <w:tcPr>
            <w:tcW w:w="2162" w:type="dxa"/>
            <w:noWrap w:val="0"/>
            <w:vAlign w:val="top"/>
          </w:tcPr>
          <w:p w14:paraId="421CE145">
            <w:pPr>
              <w:pStyle w:val="2"/>
              <w:numPr>
                <w:ilvl w:val="0"/>
                <w:numId w:val="0"/>
              </w:numPr>
              <w:jc w:val="center"/>
              <w:rPr>
                <w:rFonts w:hint="default" w:ascii="仿宋" w:hAnsi="仿宋" w:eastAsia="仿宋" w:cs="仿宋"/>
                <w:b/>
                <w:bCs/>
                <w:kern w:val="2"/>
                <w:sz w:val="24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2"/>
                <w:sz w:val="24"/>
                <w:szCs w:val="20"/>
                <w:vertAlign w:val="baseline"/>
                <w:lang w:val="en-US" w:eastAsia="zh-CN" w:bidi="ar-SA"/>
              </w:rPr>
              <w:t>金额</w:t>
            </w:r>
          </w:p>
        </w:tc>
        <w:tc>
          <w:tcPr>
            <w:tcW w:w="2162" w:type="dxa"/>
            <w:noWrap w:val="0"/>
            <w:vAlign w:val="top"/>
          </w:tcPr>
          <w:p w14:paraId="7DBA8A33">
            <w:pPr>
              <w:pStyle w:val="2"/>
              <w:numPr>
                <w:ilvl w:val="0"/>
                <w:numId w:val="0"/>
              </w:numPr>
              <w:jc w:val="center"/>
              <w:rPr>
                <w:rFonts w:hint="eastAsia" w:ascii="仿宋" w:hAnsi="仿宋" w:eastAsia="仿宋" w:cs="仿宋"/>
                <w:b/>
                <w:bCs/>
                <w:kern w:val="2"/>
                <w:sz w:val="24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2"/>
                <w:sz w:val="24"/>
                <w:szCs w:val="20"/>
                <w:vertAlign w:val="baseline"/>
                <w:lang w:val="en-US" w:eastAsia="zh-CN" w:bidi="ar-SA"/>
              </w:rPr>
              <w:t>备注</w:t>
            </w:r>
          </w:p>
        </w:tc>
      </w:tr>
      <w:tr w14:paraId="7206F4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1298" w:type="dxa"/>
            <w:noWrap w:val="0"/>
            <w:vAlign w:val="top"/>
          </w:tcPr>
          <w:p w14:paraId="6986A65A">
            <w:pPr>
              <w:pStyle w:val="2"/>
              <w:numPr>
                <w:ilvl w:val="0"/>
                <w:numId w:val="0"/>
              </w:numPr>
              <w:rPr>
                <w:rFonts w:hint="default" w:ascii="黑体" w:hAnsi="黑体" w:eastAsia="黑体" w:cs="黑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bookmarkStart w:id="0" w:name="_GoBack"/>
            <w:bookmarkEnd w:id="0"/>
          </w:p>
        </w:tc>
        <w:tc>
          <w:tcPr>
            <w:tcW w:w="1387" w:type="dxa"/>
            <w:noWrap w:val="0"/>
            <w:vAlign w:val="top"/>
          </w:tcPr>
          <w:p w14:paraId="78135B6B">
            <w:pPr>
              <w:pStyle w:val="2"/>
              <w:numPr>
                <w:ilvl w:val="0"/>
                <w:numId w:val="0"/>
              </w:numPr>
              <w:rPr>
                <w:rFonts w:hint="eastAsia" w:ascii="黑体" w:hAnsi="黑体" w:eastAsia="黑体" w:cs="黑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541" w:type="dxa"/>
            <w:noWrap w:val="0"/>
            <w:vAlign w:val="top"/>
          </w:tcPr>
          <w:p w14:paraId="2FF3A098">
            <w:pPr>
              <w:pStyle w:val="2"/>
              <w:numPr>
                <w:ilvl w:val="0"/>
                <w:numId w:val="0"/>
              </w:numPr>
              <w:ind w:firstLine="480" w:firstLineChars="200"/>
              <w:rPr>
                <w:rFonts w:hint="eastAsia" w:ascii="黑体" w:hAnsi="黑体" w:eastAsia="黑体" w:cs="黑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162" w:type="dxa"/>
            <w:noWrap w:val="0"/>
            <w:vAlign w:val="top"/>
          </w:tcPr>
          <w:p w14:paraId="232F7635">
            <w:pPr>
              <w:pStyle w:val="2"/>
              <w:numPr>
                <w:ilvl w:val="0"/>
                <w:numId w:val="0"/>
              </w:numPr>
              <w:ind w:firstLine="480" w:firstLineChars="200"/>
              <w:rPr>
                <w:rFonts w:hint="eastAsia" w:ascii="黑体" w:hAnsi="黑体" w:eastAsia="黑体" w:cs="黑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162" w:type="dxa"/>
            <w:noWrap w:val="0"/>
            <w:vAlign w:val="top"/>
          </w:tcPr>
          <w:p w14:paraId="6C8F3652">
            <w:pPr>
              <w:pStyle w:val="2"/>
              <w:numPr>
                <w:ilvl w:val="0"/>
                <w:numId w:val="0"/>
              </w:numPr>
              <w:rPr>
                <w:rFonts w:hint="eastAsia" w:ascii="黑体" w:hAnsi="黑体" w:eastAsia="黑体" w:cs="黑体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</w:tr>
      <w:tr w14:paraId="0253AF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298" w:type="dxa"/>
            <w:noWrap w:val="0"/>
            <w:vAlign w:val="top"/>
          </w:tcPr>
          <w:p w14:paraId="1A809D6A">
            <w:pPr>
              <w:pStyle w:val="2"/>
              <w:numPr>
                <w:ilvl w:val="0"/>
                <w:numId w:val="0"/>
              </w:numPr>
              <w:rPr>
                <w:rFonts w:hint="default" w:ascii="仿宋" w:hAnsi="仿宋" w:eastAsia="仿宋" w:cs="仿宋"/>
                <w:kern w:val="2"/>
                <w:sz w:val="24"/>
                <w:szCs w:val="20"/>
                <w:vertAlign w:val="baseline"/>
                <w:lang w:val="en-US" w:eastAsia="zh-CN" w:bidi="ar-SA"/>
              </w:rPr>
            </w:pPr>
          </w:p>
        </w:tc>
        <w:tc>
          <w:tcPr>
            <w:tcW w:w="1387" w:type="dxa"/>
            <w:noWrap w:val="0"/>
            <w:vAlign w:val="top"/>
          </w:tcPr>
          <w:p w14:paraId="5B7CA3FC">
            <w:pPr>
              <w:pStyle w:val="2"/>
              <w:numPr>
                <w:ilvl w:val="0"/>
                <w:numId w:val="0"/>
              </w:numPr>
              <w:rPr>
                <w:rFonts w:hint="default" w:ascii="仿宋" w:hAnsi="仿宋" w:eastAsia="仿宋" w:cs="仿宋"/>
                <w:kern w:val="2"/>
                <w:sz w:val="24"/>
                <w:szCs w:val="20"/>
                <w:vertAlign w:val="baseline"/>
                <w:lang w:val="en-US" w:eastAsia="zh-CN" w:bidi="ar-SA"/>
              </w:rPr>
            </w:pPr>
          </w:p>
        </w:tc>
        <w:tc>
          <w:tcPr>
            <w:tcW w:w="1541" w:type="dxa"/>
            <w:noWrap w:val="0"/>
            <w:vAlign w:val="top"/>
          </w:tcPr>
          <w:p w14:paraId="6F9ABC2D">
            <w:pPr>
              <w:pStyle w:val="2"/>
              <w:numPr>
                <w:ilvl w:val="0"/>
                <w:numId w:val="0"/>
              </w:numPr>
              <w:rPr>
                <w:rFonts w:hint="default" w:ascii="仿宋" w:hAnsi="仿宋" w:eastAsia="仿宋" w:cs="仿宋"/>
                <w:kern w:val="2"/>
                <w:sz w:val="24"/>
                <w:szCs w:val="20"/>
                <w:vertAlign w:val="baseline"/>
                <w:lang w:val="en-US" w:eastAsia="zh-CN" w:bidi="ar-SA"/>
              </w:rPr>
            </w:pPr>
          </w:p>
        </w:tc>
        <w:tc>
          <w:tcPr>
            <w:tcW w:w="2162" w:type="dxa"/>
            <w:noWrap w:val="0"/>
            <w:vAlign w:val="top"/>
          </w:tcPr>
          <w:p w14:paraId="733E479E">
            <w:pPr>
              <w:pStyle w:val="2"/>
              <w:numPr>
                <w:ilvl w:val="0"/>
                <w:numId w:val="0"/>
              </w:numPr>
              <w:rPr>
                <w:rFonts w:hint="default" w:ascii="仿宋" w:hAnsi="仿宋" w:eastAsia="仿宋" w:cs="仿宋"/>
                <w:kern w:val="2"/>
                <w:sz w:val="24"/>
                <w:szCs w:val="20"/>
                <w:vertAlign w:val="baseline"/>
                <w:lang w:val="en-US" w:eastAsia="zh-CN" w:bidi="ar-SA"/>
              </w:rPr>
            </w:pPr>
          </w:p>
        </w:tc>
        <w:tc>
          <w:tcPr>
            <w:tcW w:w="2162" w:type="dxa"/>
            <w:noWrap w:val="0"/>
            <w:vAlign w:val="top"/>
          </w:tcPr>
          <w:p w14:paraId="15F7F319">
            <w:pPr>
              <w:pStyle w:val="2"/>
              <w:numPr>
                <w:ilvl w:val="0"/>
                <w:numId w:val="0"/>
              </w:numPr>
              <w:rPr>
                <w:rFonts w:hint="default" w:ascii="仿宋" w:hAnsi="仿宋" w:eastAsia="仿宋" w:cs="仿宋"/>
                <w:kern w:val="2"/>
                <w:sz w:val="24"/>
                <w:szCs w:val="20"/>
                <w:vertAlign w:val="baseline"/>
                <w:lang w:val="en-US" w:eastAsia="zh-CN" w:bidi="ar-SA"/>
              </w:rPr>
            </w:pPr>
          </w:p>
        </w:tc>
      </w:tr>
    </w:tbl>
    <w:p w14:paraId="2226B928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报价单位名称（盖章）：</w:t>
      </w:r>
    </w:p>
    <w:p w14:paraId="63A9A048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经办人（签字）：</w:t>
      </w:r>
    </w:p>
    <w:p w14:paraId="01DFAA3D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联系电话：                   </w:t>
      </w:r>
    </w:p>
    <w:p w14:paraId="04874858"/>
    <w:p w14:paraId="3DCDFB6B"/>
    <w:sectPr>
      <w:headerReference r:id="rId3" w:type="default"/>
      <w:footerReference r:id="rId4" w:type="default"/>
      <w:pgSz w:w="11906" w:h="16838"/>
      <w:pgMar w:top="1418" w:right="1701" w:bottom="1418" w:left="1701" w:header="794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445230318"/>
      <w:docPartObj>
        <w:docPartGallery w:val="autotext"/>
      </w:docPartObj>
    </w:sdtPr>
    <w:sdtContent>
      <w:p w14:paraId="59353136">
        <w:pPr>
          <w:pStyle w:val="3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 w14:paraId="74328D4A"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5374490"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7692BD8"/>
    <w:rsid w:val="095C7DBD"/>
    <w:rsid w:val="0D470B14"/>
    <w:rsid w:val="257032BD"/>
    <w:rsid w:val="27BD063F"/>
    <w:rsid w:val="37692BD8"/>
    <w:rsid w:val="38B33834"/>
    <w:rsid w:val="51CD2963"/>
    <w:rsid w:val="79F155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  <w:pPr>
      <w:spacing w:after="120"/>
    </w:p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semiHidden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8">
    <w:name w:val="首行缩进"/>
    <w:basedOn w:val="1"/>
    <w:qFormat/>
    <w:uiPriority w:val="0"/>
    <w:pPr>
      <w:spacing w:line="360" w:lineRule="auto"/>
      <w:ind w:firstLine="480" w:firstLineChars="200"/>
    </w:pPr>
    <w:rPr>
      <w:rFonts w:ascii="Calibri" w:hAnsi="Calibri"/>
      <w:sz w:val="24"/>
      <w:szCs w:val="22"/>
      <w:lang w:val="zh-CN"/>
    </w:rPr>
  </w:style>
  <w:style w:type="character" w:customStyle="1" w:styleId="9">
    <w:name w:val="font11"/>
    <w:basedOn w:val="7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404</Words>
  <Characters>445</Characters>
  <Lines>0</Lines>
  <Paragraphs>0</Paragraphs>
  <TotalTime>23</TotalTime>
  <ScaleCrop>false</ScaleCrop>
  <LinksUpToDate>false</LinksUpToDate>
  <CharactersWithSpaces>489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2026-03-13T02:58:00Z</dcterms:created>
  <dc:creator>欣儿</dc:creator>
  <cp:lastModifiedBy>欣儿</cp:lastModifiedBy>
  <dcterms:modified xsi:type="dcterms:W3CDTF">2026-03-16T02:28:57Z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C28DAE73256D48F1AC573E42DDE7A53E_11</vt:lpwstr>
  </property>
  <property fmtid="{D5CDD505-2E9C-101B-9397-08002B2CF9AE}" pid="4" name="KSOTemplateDocerSaveRecord">
    <vt:lpwstr>eyJoZGlkIjoiOTM1MGE2MWM0MDJjODhmM2FiNDNhNDkzMjdiMTQ3NTIiLCJ1c2VySWQiOiIxNjYyNTgwOTA3In0=</vt:lpwstr>
  </property>
</Properties>
</file>