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无人机采购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采无人机一套，现进行询价，本次询价不影响最终采购结果，具体内容如下：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  <w:bookmarkStart w:id="0" w:name="_GoBack"/>
      <w:bookmarkEnd w:id="0"/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20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填写《信用承诺书》、《询价表》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无人机采购项目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7"/>
        <w:gridCol w:w="1625"/>
        <w:gridCol w:w="321"/>
        <w:gridCol w:w="546"/>
        <w:gridCol w:w="1622"/>
        <w:gridCol w:w="541"/>
        <w:gridCol w:w="837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0595780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520"/>
        <w:gridCol w:w="801"/>
        <w:gridCol w:w="4165"/>
        <w:gridCol w:w="520"/>
        <w:gridCol w:w="520"/>
        <w:gridCol w:w="1010"/>
        <w:gridCol w:w="1010"/>
      </w:tblGrid>
      <w:tr w14:paraId="156863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62" w:hRule="atLeast"/>
          <w:tblHeader/>
          <w:jc w:val="center"/>
        </w:trPr>
        <w:tc>
          <w:tcPr>
            <w:tcW w:w="0" w:type="auto"/>
            <w:gridSpan w:val="7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FE5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询价表</w:t>
            </w:r>
          </w:p>
        </w:tc>
      </w:tr>
      <w:tr w14:paraId="4C8BA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26" w:hRule="atLeast"/>
          <w:tblHeader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42166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序号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4A4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采购项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4E5B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规格参数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1E95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1EB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数量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EB58E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单价（元）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027A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</w:tr>
      <w:tr w14:paraId="23001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86" w:hRule="atLeast"/>
          <w:jc w:val="center"/>
        </w:trPr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F9FF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6BC3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无人机自动机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0C6F1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★一、机场</w:t>
            </w:r>
          </w:p>
          <w:p w14:paraId="2C0DA2E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整机重量：≤55千克（不包含飞行器）</w:t>
            </w:r>
          </w:p>
          <w:p w14:paraId="29A7909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外形尺寸：舱盖开启≤1800mm×760mm×490mm</w:t>
            </w:r>
          </w:p>
          <w:p w14:paraId="72B2E7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舱盖闭合：≤660mm×750mm×770mm</w:t>
            </w:r>
          </w:p>
          <w:p w14:paraId="65BC18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输入电压：100 伏至 240 伏（交流电），50/60 Hz</w:t>
            </w:r>
          </w:p>
          <w:p w14:paraId="289DE9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输入功率：最大 800 瓦</w:t>
            </w:r>
          </w:p>
          <w:p w14:paraId="5217D1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工作环境温度：≥-30°C 至 50°C</w:t>
            </w:r>
          </w:p>
          <w:p w14:paraId="17ED0B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防护等级：≥IP56</w:t>
            </w:r>
          </w:p>
          <w:p w14:paraId="6BC919C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可收纳无人机数量：≥1 台</w:t>
            </w:r>
          </w:p>
          <w:p w14:paraId="4E2364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最大允许降落风速：≥12 米/秒</w:t>
            </w:r>
          </w:p>
          <w:p w14:paraId="3A904A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最大运行海拔高度：≥4000 米</w:t>
            </w:r>
          </w:p>
          <w:p w14:paraId="477A23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充电时间：≤30 分钟</w:t>
            </w:r>
          </w:p>
          <w:p w14:paraId="3201604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★二、飞行器</w:t>
            </w:r>
          </w:p>
          <w:p w14:paraId="2611FF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裸机重量：≤1900 克</w:t>
            </w:r>
          </w:p>
          <w:p w14:paraId="0754CE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最大起飞重量：≥2000 克</w:t>
            </w:r>
          </w:p>
          <w:p w14:paraId="588B84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尺寸：≤380mm×420mm×215mm（不含桨叶）</w:t>
            </w:r>
          </w:p>
          <w:p w14:paraId="4017175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轴距：对角线轴距：≤500 毫米前电机左右轴距：≤390 毫米</w:t>
            </w:r>
          </w:p>
          <w:p w14:paraId="66C9ECD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后电机左右轴距：≤350毫米前后轴距：≤350 毫米</w:t>
            </w:r>
          </w:p>
          <w:p w14:paraId="252DEA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最大上升速度：≥6 米/秒（普通挡），≥10米/秒（运动挡）</w:t>
            </w:r>
          </w:p>
          <w:p w14:paraId="68F857D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最大下降速度：≥6 米/秒（普通挡），≥8米/秒（运动挡）</w:t>
            </w:r>
          </w:p>
          <w:p w14:paraId="487D64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最大水平飞行速度（海平面附近无风）：普通挡，开启避障：前飞≥15 米/秒，后飞≥12 米/秒，侧飞≥10 米/秒</w:t>
            </w:r>
          </w:p>
          <w:p w14:paraId="0F9A27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运动挡：前飞≥21 米/秒，后飞≥19 米/秒，侧飞≥15 米/秒</w:t>
            </w:r>
          </w:p>
          <w:p w14:paraId="75F5E6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最大抗风速度：作业阶段抗风能力：≥12 米/秒，起降阶段抗风能力：≥12 米/秒</w:t>
            </w:r>
          </w:p>
          <w:p w14:paraId="388547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最大起飞海拔高：≥6500 米</w:t>
            </w:r>
          </w:p>
          <w:p w14:paraId="265517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最长飞行时间：≥50 分钟</w:t>
            </w:r>
          </w:p>
          <w:p w14:paraId="375C14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最长悬停时间：≥45 分钟</w:t>
            </w:r>
          </w:p>
          <w:p w14:paraId="76F85F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最大作业半径：≥10 公里</w:t>
            </w:r>
          </w:p>
          <w:p w14:paraId="6E8475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最大续航里程：≥40 公里</w:t>
            </w:r>
          </w:p>
          <w:p w14:paraId="6FF983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最大可倾斜角度：25°（普通挡），30°（运动挡）</w:t>
            </w:r>
          </w:p>
          <w:p w14:paraId="5FD96C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防护等级：IP55</w:t>
            </w:r>
          </w:p>
          <w:p w14:paraId="6E423F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★三、电池</w:t>
            </w:r>
          </w:p>
          <w:p w14:paraId="296587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容量：≥6500 毫安时</w:t>
            </w:r>
          </w:p>
          <w:p w14:paraId="4BC651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重量：≤650 克</w:t>
            </w:r>
          </w:p>
          <w:p w14:paraId="7EC6C3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循环次数：≥400 次</w:t>
            </w:r>
          </w:p>
          <w:p w14:paraId="3A1EE5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充电温度范围：5℃ 至 45℃</w:t>
            </w:r>
          </w:p>
          <w:p w14:paraId="3C4A6D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支持低温充电：支持低温自加热充电</w:t>
            </w:r>
          </w:p>
          <w:p w14:paraId="6E629D6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★四、热成像相机</w:t>
            </w:r>
          </w:p>
          <w:p w14:paraId="361377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传感器类型：非制冷氧化钒（VOx）</w:t>
            </w:r>
          </w:p>
          <w:p w14:paraId="664108C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分辨率：≥640×512</w:t>
            </w:r>
          </w:p>
          <w:p w14:paraId="748481A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像元间距：12μm</w:t>
            </w:r>
          </w:p>
          <w:p w14:paraId="79660F0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灵敏度：≤50mk@F1.0（常温25℃环境下）</w:t>
            </w:r>
          </w:p>
          <w:p w14:paraId="4AEB25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红外波长：8μm至14μm</w:t>
            </w:r>
          </w:p>
          <w:p w14:paraId="2336D1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测温方式：点测温、区域测温</w:t>
            </w:r>
          </w:p>
          <w:p w14:paraId="429821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测温范围：高增益模式：-40℃≤测温范围≤150℃</w:t>
            </w:r>
          </w:p>
          <w:p w14:paraId="1D8347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低增益模式：0℃≤测温范围≤550℃）</w:t>
            </w:r>
          </w:p>
          <w:p w14:paraId="07EB7C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录像分辨率：≥1280×1024@30fps（开启红外超分且夜景模式未打开）</w:t>
            </w:r>
          </w:p>
          <w:p w14:paraId="30EAEC0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≥640×512@30fps（其他情况）</w:t>
            </w:r>
          </w:p>
          <w:p w14:paraId="1DA067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数字变焦：≥28倍</w:t>
            </w:r>
          </w:p>
          <w:p w14:paraId="27D0555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红外波长：8μm至14μm</w:t>
            </w:r>
          </w:p>
          <w:p w14:paraId="3D0652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红外测温精度：高增益：±2℃或±2%，取较大值</w:t>
            </w:r>
          </w:p>
          <w:p w14:paraId="23954C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低增益：±5℃或±3%，取较大值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CF1C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套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DCF59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  <w:t>1</w:t>
            </w: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87C15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  <w:tc>
          <w:tcPr>
            <w:tcW w:w="0" w:type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F64C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  <w:tr w14:paraId="7246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72" w:hRule="atLeast"/>
          <w:jc w:val="center"/>
        </w:trPr>
        <w:tc>
          <w:tcPr>
            <w:tcW w:w="0" w:type="auto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9CEA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  <w:lang w:val="en-US" w:eastAsia="zh-CN"/>
              </w:rPr>
              <w:t>总价（元）</w:t>
            </w:r>
          </w:p>
        </w:tc>
        <w:tc>
          <w:tcPr>
            <w:tcW w:w="0" w:type="auto"/>
            <w:gridSpan w:val="5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E88E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1"/>
                <w:szCs w:val="21"/>
              </w:rPr>
            </w:pPr>
          </w:p>
        </w:tc>
      </w:tr>
    </w:tbl>
    <w:p w14:paraId="0C9E2D54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3D24FE"/>
    <w:rsid w:val="0BF367A9"/>
    <w:rsid w:val="0E4F1A2E"/>
    <w:rsid w:val="1071080B"/>
    <w:rsid w:val="20347628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DBC7298"/>
    <w:rsid w:val="5E062917"/>
    <w:rsid w:val="5E2E61FC"/>
    <w:rsid w:val="601340B2"/>
    <w:rsid w:val="65657162"/>
    <w:rsid w:val="6EAB2BB3"/>
    <w:rsid w:val="750000AA"/>
    <w:rsid w:val="772529C2"/>
    <w:rsid w:val="79A50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922</Words>
  <Characters>1009</Characters>
  <Lines>0</Lines>
  <Paragraphs>0</Paragraphs>
  <TotalTime>0</TotalTime>
  <ScaleCrop>false</ScaleCrop>
  <LinksUpToDate>false</LinksUpToDate>
  <CharactersWithSpaces>1011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2026-03-18T09:13:06Z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820068748A6246A1865F09F598E96D98_13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