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FCF898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关于国讯采购共享打印盒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询价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公告</w:t>
      </w:r>
    </w:p>
    <w:p w14:paraId="25A0DFAB">
      <w:pPr>
        <w:spacing w:line="580" w:lineRule="exact"/>
        <w:rPr>
          <w:b/>
          <w:sz w:val="44"/>
          <w:szCs w:val="44"/>
        </w:rPr>
      </w:pPr>
    </w:p>
    <w:p w14:paraId="433F18E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5203E1F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大连国讯科技发展有限公司（以下简称“国讯公司”），拟采购共享打印盒的请示，要求如下：</w:t>
      </w:r>
    </w:p>
    <w:p w14:paraId="1735262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一、采购要求和内容</w:t>
      </w:r>
    </w:p>
    <w:p w14:paraId="10EE1EC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1.采购需求：参数见询价函；</w:t>
      </w:r>
    </w:p>
    <w:p w14:paraId="5EA81D1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2.供货地址：招标人指定地点；</w:t>
      </w:r>
    </w:p>
    <w:p w14:paraId="2B2324C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3.支付方式：签订合同后10个工作日内，供应商发货同时提供全额增值税专用发票。国讯公司收到货和发票后3个工作日内支付100%货款。</w:t>
      </w:r>
    </w:p>
    <w:p w14:paraId="190A75A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4.质保期一年。</w:t>
      </w:r>
    </w:p>
    <w:p w14:paraId="78B15D8B">
      <w:pPr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5.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限价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458元/台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，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以最低价确定为最终供应商。</w:t>
      </w:r>
    </w:p>
    <w:p w14:paraId="03BF1F4B">
      <w:pPr>
        <w:spacing w:line="360" w:lineRule="auto"/>
        <w:ind w:firstLine="560" w:firstLineChars="200"/>
        <w:rPr>
          <w:rFonts w:hint="default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6.本次中标供应商需要与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大连国讯科技发展有限公司签订框架采购协议，框架协议有效期内供货价格不得高于本次报价。</w:t>
      </w:r>
    </w:p>
    <w:p w14:paraId="7579BD9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二、参与询价的资格条件</w:t>
      </w:r>
    </w:p>
    <w:p w14:paraId="6954F35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须具备以下条件：</w:t>
      </w:r>
    </w:p>
    <w:p w14:paraId="24BE299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1.参照《中华人民共和国政府采购法》第二十二条规定；</w:t>
      </w:r>
    </w:p>
    <w:p w14:paraId="7012307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2.落实政府采购政策需满足的资格要求：无；</w:t>
      </w:r>
    </w:p>
    <w:p w14:paraId="1A27C7B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3.本项目的特定资格要求：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无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28"/>
          <w:szCs w:val="28"/>
          <w:highlight w:val="none"/>
          <w:shd w:val="clear" w:fill="FFFFFF"/>
          <w14:textFill>
            <w14:solidFill>
              <w14:schemeClr w14:val="tx1"/>
            </w14:solidFill>
          </w14:textFill>
        </w:rPr>
        <w:t>。</w:t>
      </w:r>
    </w:p>
    <w:p w14:paraId="7FF56E1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三、提交投标文件截止时间和方式</w:t>
      </w:r>
    </w:p>
    <w:p w14:paraId="07D6BD7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日17：00时</w:t>
      </w:r>
    </w:p>
    <w:p w14:paraId="31291F8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2.供应商须按照报价文件内容要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填写《信用承诺书》、《报价单》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，经确认无误后加盖公章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签字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材料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扫描后发至指定邮箱（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 xml:space="preserve">dlgxgs@163.com 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。报价文件应字迹清楚、内容齐全、不得涂改和增删。</w:t>
      </w:r>
    </w:p>
    <w:p w14:paraId="0DDEA59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4E6D70B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31453F0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请厂商严格遵守保密原则，禁止向第三方机构或个人透露项目任何信息，一经发现，将追究其法律责任。</w:t>
      </w:r>
    </w:p>
    <w:p w14:paraId="0EC4850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6B38105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联系人：宋工</w:t>
      </w:r>
    </w:p>
    <w:p w14:paraId="0A57E51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0411-88893633</w:t>
      </w:r>
    </w:p>
    <w:p w14:paraId="02FEF3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dlgxgs@163.com  </w:t>
      </w:r>
    </w:p>
    <w:p w14:paraId="5316AD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联系地址：大连市沙河口区联合路6A国资创新大厦30层。</w:t>
      </w:r>
    </w:p>
    <w:p w14:paraId="6BD01F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72FB3A9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39A717B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none"/>
          <w:lang w:val="en-US" w:eastAsia="zh-CN"/>
        </w:rPr>
        <w:t>项目名称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：国讯采购共享打印盒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采购活动中,自愿做出承诺:根据《中华人民共和国政府采购法》《中华人民共和国政府采购法实施条例》等规定及采</w:t>
      </w:r>
      <w:bookmarkStart w:id="0" w:name="_GoBack"/>
      <w:bookmarkEnd w:id="0"/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购文件资格要求, 我单位符合以下条件:</w:t>
      </w:r>
    </w:p>
    <w:p w14:paraId="44E1C83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3CF04148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32B15CE4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4B6EB50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4126749F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04E9553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365E566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34DDAE1F">
      <w:pPr>
        <w:pStyle w:val="8"/>
        <w:rPr>
          <w:rFonts w:hint="eastAsia"/>
        </w:rPr>
      </w:pPr>
    </w:p>
    <w:p w14:paraId="2FBDFA83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报价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2B4B681F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7D84CD3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4EE2F24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A1D6068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203CBC7A">
      <w:pPr>
        <w:spacing w:line="580" w:lineRule="exact"/>
        <w:jc w:val="left"/>
        <w:rPr>
          <w:rFonts w:hint="eastAsia" w:ascii="仿宋" w:hAnsi="仿宋" w:eastAsia="仿宋" w:cs="仿宋"/>
          <w:sz w:val="28"/>
          <w:szCs w:val="28"/>
        </w:rPr>
      </w:pPr>
    </w:p>
    <w:p w14:paraId="178694D5">
      <w:pPr>
        <w:spacing w:line="580" w:lineRule="exact"/>
        <w:jc w:val="left"/>
        <w:rPr>
          <w:rFonts w:hint="eastAsia" w:ascii="仿宋" w:hAnsi="仿宋" w:eastAsia="仿宋" w:cs="仿宋"/>
          <w:sz w:val="28"/>
          <w:szCs w:val="28"/>
        </w:rPr>
      </w:pPr>
    </w:p>
    <w:p w14:paraId="239C9AEF">
      <w:pPr>
        <w:spacing w:line="580" w:lineRule="exact"/>
        <w:jc w:val="center"/>
        <w:rPr>
          <w:rFonts w:hint="eastAsia" w:ascii="仿宋" w:hAnsi="仿宋" w:eastAsia="仿宋" w:cs="仿宋"/>
          <w:b/>
          <w:bCs/>
          <w:sz w:val="40"/>
          <w:szCs w:val="40"/>
          <w:lang w:eastAsia="zh-CN"/>
        </w:rPr>
      </w:pPr>
      <w:r>
        <w:rPr>
          <w:rFonts w:hint="eastAsia" w:ascii="仿宋" w:hAnsi="仿宋" w:eastAsia="仿宋" w:cs="仿宋"/>
          <w:b/>
          <w:bCs/>
          <w:sz w:val="40"/>
          <w:szCs w:val="40"/>
        </w:rPr>
        <w:t>报价</w:t>
      </w:r>
      <w:r>
        <w:rPr>
          <w:rFonts w:hint="eastAsia" w:ascii="仿宋" w:hAnsi="仿宋" w:eastAsia="仿宋" w:cs="仿宋"/>
          <w:b/>
          <w:bCs/>
          <w:sz w:val="40"/>
          <w:szCs w:val="40"/>
          <w:lang w:eastAsia="zh-CN"/>
        </w:rPr>
        <w:t>单</w:t>
      </w:r>
    </w:p>
    <w:p w14:paraId="6B00C61D">
      <w:pPr>
        <w:spacing w:line="580" w:lineRule="exact"/>
        <w:jc w:val="left"/>
        <w:rPr>
          <w:rFonts w:hint="eastAsia" w:ascii="仿宋" w:hAnsi="仿宋" w:eastAsia="仿宋" w:cs="仿宋"/>
          <w:sz w:val="28"/>
          <w:szCs w:val="28"/>
        </w:rPr>
      </w:pPr>
    </w:p>
    <w:p w14:paraId="1051A1C1">
      <w:pPr>
        <w:spacing w:line="580" w:lineRule="exact"/>
        <w:jc w:val="left"/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致：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大连国讯科技发展有限公司  </w:t>
      </w:r>
    </w:p>
    <w:tbl>
      <w:tblPr>
        <w:tblStyle w:val="4"/>
        <w:tblW w:w="8636" w:type="dxa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7"/>
        <w:gridCol w:w="3625"/>
        <w:gridCol w:w="1266"/>
        <w:gridCol w:w="1107"/>
        <w:gridCol w:w="1211"/>
      </w:tblGrid>
      <w:tr w14:paraId="1FE2A9A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4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735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362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C5F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</w:t>
            </w:r>
          </w:p>
        </w:tc>
        <w:tc>
          <w:tcPr>
            <w:tcW w:w="126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B47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  <w:r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（台）</w:t>
            </w:r>
          </w:p>
        </w:tc>
        <w:tc>
          <w:tcPr>
            <w:tcW w:w="110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FDA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单价</w:t>
            </w:r>
          </w:p>
        </w:tc>
        <w:tc>
          <w:tcPr>
            <w:tcW w:w="12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D91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金额</w:t>
            </w:r>
          </w:p>
        </w:tc>
      </w:tr>
      <w:tr w14:paraId="081B318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4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0300D2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共享打印盒</w:t>
            </w:r>
          </w:p>
        </w:tc>
        <w:tc>
          <w:tcPr>
            <w:tcW w:w="362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9E74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设备能够适配连创打印机，具有WIFI+有线网络接口，能够实现后台计费、用户端支付、远程监控设备运营状态、财务管理、权限管控等功能，无后期运营提成。</w:t>
            </w:r>
          </w:p>
        </w:tc>
        <w:tc>
          <w:tcPr>
            <w:tcW w:w="126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501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10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6FA246">
            <w:pPr>
              <w:jc w:val="center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2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00DC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 w14:paraId="046443F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7425" w:type="dxa"/>
            <w:gridSpan w:val="4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FF7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合计</w:t>
            </w:r>
          </w:p>
        </w:tc>
        <w:tc>
          <w:tcPr>
            <w:tcW w:w="12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E5E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</w:tbl>
    <w:p w14:paraId="2B0FE1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t>备注</w:t>
      </w:r>
      <w:r>
        <w:rPr>
          <w:rFonts w:hint="eastAsia" w:ascii="仿宋" w:hAnsi="仿宋" w:eastAsia="仿宋"/>
          <w:sz w:val="28"/>
          <w:szCs w:val="28"/>
        </w:rPr>
        <w:t>：</w:t>
      </w:r>
      <w:r>
        <w:rPr>
          <w:rFonts w:hint="eastAsia" w:ascii="仿宋" w:hAnsi="仿宋" w:eastAsia="仿宋"/>
          <w:sz w:val="28"/>
          <w:szCs w:val="28"/>
          <w:lang w:eastAsia="zh-CN"/>
        </w:rPr>
        <w:t>我司承诺提供</w:t>
      </w:r>
      <w:r>
        <w:rPr>
          <w:rFonts w:ascii="仿宋" w:hAnsi="仿宋" w:eastAsia="仿宋"/>
          <w:sz w:val="28"/>
          <w:szCs w:val="28"/>
        </w:rPr>
        <w:t>以上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产品</w:t>
      </w:r>
      <w:r>
        <w:rPr>
          <w:rFonts w:hint="eastAsia" w:ascii="仿宋" w:hAnsi="仿宋" w:eastAsia="仿宋"/>
          <w:sz w:val="28"/>
          <w:szCs w:val="28"/>
          <w:lang w:eastAsia="zh-CN"/>
        </w:rPr>
        <w:t>完全符合贵司要求</w:t>
      </w:r>
      <w:r>
        <w:rPr>
          <w:rFonts w:hint="eastAsia" w:ascii="仿宋" w:hAnsi="仿宋" w:eastAsia="仿宋"/>
          <w:sz w:val="28"/>
          <w:szCs w:val="28"/>
        </w:rPr>
        <w:t>，</w:t>
      </w:r>
      <w:r>
        <w:rPr>
          <w:rFonts w:hint="eastAsia" w:ascii="仿宋" w:hAnsi="仿宋" w:eastAsia="仿宋"/>
          <w:sz w:val="28"/>
          <w:szCs w:val="28"/>
          <w:lang w:eastAsia="zh-CN"/>
        </w:rPr>
        <w:t>没有后期提现费、运维抽成等费用，并</w:t>
      </w:r>
      <w:r>
        <w:rPr>
          <w:rFonts w:ascii="仿宋" w:hAnsi="仿宋" w:eastAsia="仿宋"/>
          <w:sz w:val="28"/>
          <w:szCs w:val="28"/>
        </w:rPr>
        <w:t>提供保修</w:t>
      </w:r>
      <w:r>
        <w:rPr>
          <w:rFonts w:hint="eastAsia" w:ascii="仿宋" w:hAnsi="仿宋" w:eastAsia="仿宋"/>
          <w:sz w:val="28"/>
          <w:szCs w:val="28"/>
        </w:rPr>
        <w:t>、</w:t>
      </w:r>
      <w:r>
        <w:rPr>
          <w:rFonts w:ascii="仿宋" w:hAnsi="仿宋" w:eastAsia="仿宋"/>
          <w:sz w:val="28"/>
          <w:szCs w:val="28"/>
        </w:rPr>
        <w:t>包换</w:t>
      </w:r>
      <w:r>
        <w:rPr>
          <w:rFonts w:hint="eastAsia" w:ascii="仿宋" w:hAnsi="仿宋" w:eastAsia="仿宋"/>
          <w:sz w:val="28"/>
          <w:szCs w:val="28"/>
        </w:rPr>
        <w:t>、</w:t>
      </w:r>
      <w:r>
        <w:rPr>
          <w:rFonts w:ascii="仿宋" w:hAnsi="仿宋" w:eastAsia="仿宋"/>
          <w:sz w:val="28"/>
          <w:szCs w:val="28"/>
        </w:rPr>
        <w:t>包退</w:t>
      </w:r>
      <w:r>
        <w:rPr>
          <w:rFonts w:hint="eastAsia" w:ascii="仿宋" w:hAnsi="仿宋" w:eastAsia="仿宋"/>
          <w:sz w:val="28"/>
          <w:szCs w:val="28"/>
        </w:rPr>
        <w:t>，</w:t>
      </w:r>
      <w:r>
        <w:rPr>
          <w:rFonts w:hint="eastAsia" w:ascii="仿宋" w:hAnsi="仿宋" w:eastAsia="仿宋"/>
          <w:sz w:val="28"/>
          <w:szCs w:val="28"/>
          <w:lang w:eastAsia="zh-CN"/>
        </w:rPr>
        <w:t>保证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10个工作日内供货</w:t>
      </w:r>
      <w:r>
        <w:rPr>
          <w:rFonts w:hint="eastAsia" w:ascii="仿宋" w:hAnsi="仿宋" w:eastAsia="仿宋"/>
          <w:sz w:val="28"/>
          <w:szCs w:val="28"/>
        </w:rPr>
        <w:t>；</w:t>
      </w:r>
      <w:r>
        <w:rPr>
          <w:rFonts w:ascii="仿宋" w:hAnsi="仿宋" w:eastAsia="仿宋"/>
          <w:sz w:val="28"/>
          <w:szCs w:val="28"/>
        </w:rPr>
        <w:t>提供的报价包括运输</w:t>
      </w:r>
      <w:r>
        <w:rPr>
          <w:rFonts w:hint="eastAsia" w:ascii="仿宋" w:hAnsi="仿宋" w:eastAsia="仿宋"/>
          <w:sz w:val="28"/>
          <w:szCs w:val="28"/>
        </w:rPr>
        <w:t>、税费</w:t>
      </w:r>
      <w:r>
        <w:rPr>
          <w:rFonts w:ascii="仿宋" w:hAnsi="仿宋" w:eastAsia="仿宋"/>
          <w:sz w:val="28"/>
          <w:szCs w:val="28"/>
        </w:rPr>
        <w:t>等全部费用</w:t>
      </w:r>
      <w:r>
        <w:rPr>
          <w:rFonts w:hint="eastAsia" w:ascii="仿宋" w:hAnsi="仿宋" w:eastAsia="仿宋"/>
          <w:sz w:val="28"/>
          <w:szCs w:val="28"/>
        </w:rPr>
        <w:t>。</w:t>
      </w:r>
    </w:p>
    <w:p w14:paraId="27C6E5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仿宋" w:hAnsi="仿宋" w:eastAsia="仿宋"/>
          <w:sz w:val="28"/>
          <w:szCs w:val="28"/>
        </w:rPr>
      </w:pPr>
    </w:p>
    <w:p w14:paraId="717539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报价单位全称（盖章）：              </w:t>
      </w:r>
    </w:p>
    <w:p w14:paraId="6784C2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仿宋" w:hAnsi="仿宋" w:eastAsia="仿宋"/>
          <w:sz w:val="28"/>
          <w:szCs w:val="28"/>
          <w:lang w:eastAsia="zh-CN"/>
        </w:rPr>
      </w:pPr>
      <w:r>
        <w:rPr>
          <w:rFonts w:hint="eastAsia" w:ascii="仿宋" w:hAnsi="仿宋" w:eastAsia="仿宋"/>
          <w:sz w:val="28"/>
          <w:szCs w:val="28"/>
        </w:rPr>
        <w:t>报价单位负责人签字：</w:t>
      </w:r>
    </w:p>
    <w:p w14:paraId="162CA2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报价联系人电话：                                                       </w:t>
      </w:r>
    </w:p>
    <w:p w14:paraId="34431D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right"/>
        <w:textAlignment w:val="auto"/>
        <w:rPr>
          <w:rFonts w:ascii="仿宋" w:hAnsi="仿宋" w:eastAsia="仿宋"/>
          <w:sz w:val="28"/>
          <w:szCs w:val="28"/>
          <w:highlight w:val="none"/>
        </w:rPr>
      </w:pPr>
      <w:r>
        <w:rPr>
          <w:rFonts w:hint="eastAsia" w:ascii="仿宋" w:hAnsi="仿宋" w:eastAsia="仿宋"/>
          <w:sz w:val="28"/>
          <w:szCs w:val="28"/>
          <w:highlight w:val="none"/>
          <w:lang w:val="en-US" w:eastAsia="zh-CN"/>
        </w:rPr>
        <w:t>2026</w:t>
      </w:r>
      <w:r>
        <w:rPr>
          <w:rFonts w:hint="eastAsia" w:ascii="仿宋" w:hAnsi="仿宋" w:eastAsia="仿宋"/>
          <w:sz w:val="28"/>
          <w:szCs w:val="28"/>
          <w:highlight w:val="none"/>
        </w:rPr>
        <w:t>年</w:t>
      </w:r>
      <w:r>
        <w:rPr>
          <w:rFonts w:hint="eastAsia" w:ascii="仿宋" w:hAnsi="仿宋" w:eastAsia="仿宋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" w:hAnsi="仿宋" w:eastAsia="仿宋"/>
          <w:sz w:val="28"/>
          <w:szCs w:val="28"/>
          <w:highlight w:val="none"/>
        </w:rPr>
        <w:t>月</w:t>
      </w:r>
      <w:r>
        <w:rPr>
          <w:rFonts w:hint="eastAsia" w:ascii="仿宋" w:hAnsi="仿宋" w:eastAsia="仿宋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" w:hAnsi="仿宋" w:eastAsia="仿宋"/>
          <w:sz w:val="28"/>
          <w:szCs w:val="28"/>
          <w:highlight w:val="none"/>
        </w:rPr>
        <w:t>日</w:t>
      </w:r>
    </w:p>
    <w:p w14:paraId="3BCBB4AA">
      <w:pPr>
        <w:pStyle w:val="8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</w:p>
    <w:p w14:paraId="68EEEA13">
      <w:pPr>
        <w:pStyle w:val="8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35C6DF3"/>
    <w:rsid w:val="09576155"/>
    <w:rsid w:val="0B785AA3"/>
    <w:rsid w:val="0BE35A46"/>
    <w:rsid w:val="0D2F187B"/>
    <w:rsid w:val="0E401793"/>
    <w:rsid w:val="0E9B5083"/>
    <w:rsid w:val="170018E1"/>
    <w:rsid w:val="1A274821"/>
    <w:rsid w:val="1DE1656F"/>
    <w:rsid w:val="1F057767"/>
    <w:rsid w:val="212C46BF"/>
    <w:rsid w:val="22F1222E"/>
    <w:rsid w:val="2417171B"/>
    <w:rsid w:val="255F47F5"/>
    <w:rsid w:val="28CD696D"/>
    <w:rsid w:val="2A0A0D3D"/>
    <w:rsid w:val="2CA8579F"/>
    <w:rsid w:val="2F890DA0"/>
    <w:rsid w:val="33F74110"/>
    <w:rsid w:val="37AF2E5D"/>
    <w:rsid w:val="3C21415B"/>
    <w:rsid w:val="3ECB68B3"/>
    <w:rsid w:val="424D79DD"/>
    <w:rsid w:val="46066854"/>
    <w:rsid w:val="496568B9"/>
    <w:rsid w:val="4F8F3602"/>
    <w:rsid w:val="501945D3"/>
    <w:rsid w:val="53E66E0C"/>
    <w:rsid w:val="54543C45"/>
    <w:rsid w:val="562C4D86"/>
    <w:rsid w:val="58754109"/>
    <w:rsid w:val="5E062917"/>
    <w:rsid w:val="5E2E61FC"/>
    <w:rsid w:val="5E6711DF"/>
    <w:rsid w:val="60DD58BE"/>
    <w:rsid w:val="63E9303A"/>
    <w:rsid w:val="65101EB0"/>
    <w:rsid w:val="65E37D25"/>
    <w:rsid w:val="6A6E23B2"/>
    <w:rsid w:val="6DDA538F"/>
    <w:rsid w:val="734C32FE"/>
    <w:rsid w:val="749B751B"/>
    <w:rsid w:val="772529C2"/>
    <w:rsid w:val="7BCD5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</w:rPr>
  </w:style>
  <w:style w:type="paragraph" w:customStyle="1" w:styleId="8">
    <w:name w:val="章正文"/>
    <w:basedOn w:val="1"/>
    <w:qFormat/>
    <w:uiPriority w:val="0"/>
    <w:pPr>
      <w:widowControl w:val="0"/>
      <w:spacing w:before="50" w:beforeLines="50" w:after="120" w:line="300" w:lineRule="auto"/>
      <w:ind w:firstLine="480"/>
      <w:jc w:val="both"/>
    </w:pPr>
    <w:rPr>
      <w:rFonts w:ascii="Helvetica" w:hAnsi="Helvetica" w:eastAsia="宋体" w:cs="Times New Roman"/>
      <w:kern w:val="0"/>
      <w:sz w:val="24"/>
      <w:szCs w:val="24"/>
      <w:lang w:val="en-US" w:eastAsia="zh-CN" w:bidi="ar-SA"/>
    </w:rPr>
  </w:style>
  <w:style w:type="paragraph" w:styleId="9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581</Words>
  <Characters>644</Characters>
  <Lines>0</Lines>
  <Paragraphs>0</Paragraphs>
  <TotalTime>9</TotalTime>
  <ScaleCrop>false</ScaleCrop>
  <LinksUpToDate>false</LinksUpToDate>
  <CharactersWithSpaces>647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孙传航</cp:lastModifiedBy>
  <dcterms:modified xsi:type="dcterms:W3CDTF">2026-05-28T06:27:39Z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98603E8DC506432F93171658B2395E8F</vt:lpwstr>
  </property>
  <property fmtid="{D5CDD505-2E9C-101B-9397-08002B2CF9AE}" pid="4" name="KSOTemplateDocerSaveRecord">
    <vt:lpwstr>eyJoZGlkIjoiNDE0ZTdlMTkwZjkzOGVhYzk2YzJlZjRkYWQ3NTU1ODUiLCJ1c2VySWQiOiI0NDg2OTQxNzYifQ==</vt:lpwstr>
  </property>
</Properties>
</file>